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282D" w14:textId="1DF3EDAC" w:rsidR="00F250DD" w:rsidRPr="00F250DD" w:rsidRDefault="00F250DD" w:rsidP="00F250DD">
      <w:pPr>
        <w:rPr>
          <w:rFonts w:ascii="HG丸ｺﾞｼｯｸM-PRO" w:eastAsia="HG丸ｺﾞｼｯｸM-PRO" w:hAnsi="HG丸ｺﾞｼｯｸM-PRO" w:cs="Times New Roman"/>
          <w:sz w:val="28"/>
        </w:rPr>
      </w:pPr>
      <w:bookmarkStart w:id="0" w:name="_Hlk26301360"/>
      <w:r w:rsidRPr="00F250DD">
        <w:rPr>
          <w:rFonts w:ascii="HG丸ｺﾞｼｯｸM-PRO" w:eastAsia="HG丸ｺﾞｼｯｸM-PRO" w:hAnsi="HG丸ｺﾞｼｯｸM-PRO" w:cs="Times New Roman" w:hint="eastAsia"/>
          <w:sz w:val="28"/>
        </w:rPr>
        <w:t>組の設置（運営規定）</w:t>
      </w:r>
    </w:p>
    <w:p w14:paraId="2FC60BD5" w14:textId="51B32221" w:rsidR="00F250DD" w:rsidRPr="00F250DD" w:rsidRDefault="00F250DD" w:rsidP="00F250DD">
      <w:pPr>
        <w:ind w:left="220" w:hangingChars="100" w:hanging="220"/>
        <w:rPr>
          <w:rFonts w:ascii="ＭＳ 明朝" w:eastAsia="ＭＳ 明朝" w:hAnsi="ＭＳ 明朝" w:cs="Times New Roman"/>
          <w:sz w:val="22"/>
        </w:rPr>
      </w:pPr>
      <w:r w:rsidRPr="00F250DD">
        <w:rPr>
          <w:rFonts w:ascii="ＭＳ 明朝" w:eastAsia="ＭＳ 明朝" w:hAnsi="ＭＳ 明朝" w:cs="Times New Roman" w:hint="eastAsia"/>
          <w:sz w:val="22"/>
        </w:rPr>
        <w:t>☆</w:t>
      </w:r>
      <w:r w:rsidRPr="00F250DD">
        <w:rPr>
          <w:rFonts w:ascii="ＭＳ 明朝" w:eastAsia="ＭＳ 明朝" w:hAnsi="ＭＳ 明朝" w:cs="Times New Roman"/>
          <w:sz w:val="22"/>
        </w:rPr>
        <w:t>15名以上の大所帯。様々なライフスタイルに対応するための協同の形です。規定は以下の通りで、詳細は各「組」で独自に決め運営します。</w:t>
      </w:r>
    </w:p>
    <w:p w14:paraId="5BC0B6E1" w14:textId="60311F3B" w:rsidR="00F250DD" w:rsidRPr="00F250DD" w:rsidRDefault="00F250DD" w:rsidP="00F250DD">
      <w:pPr>
        <w:rPr>
          <w:rFonts w:ascii="ＭＳ ゴシック" w:eastAsia="ＭＳ ゴシック" w:hAnsi="ＭＳ ゴシック" w:cs="Times New Roman"/>
          <w:sz w:val="22"/>
        </w:rPr>
      </w:pPr>
      <w:r w:rsidRPr="00F250DD">
        <w:rPr>
          <w:rFonts w:ascii="ＭＳ ゴシック" w:eastAsia="ＭＳ ゴシック" w:hAnsi="ＭＳ ゴシック" w:cs="Times New Roman" w:hint="eastAsia"/>
          <w:sz w:val="22"/>
        </w:rPr>
        <w:t>第１条</w:t>
      </w:r>
      <w:r w:rsidRPr="00F250DD">
        <w:rPr>
          <w:rFonts w:ascii="ＭＳ ゴシック" w:eastAsia="ＭＳ ゴシック" w:hAnsi="ＭＳ ゴシック" w:cs="Times New Roman"/>
          <w:sz w:val="22"/>
        </w:rPr>
        <w:tab/>
        <w:t>「組」の定義</w:t>
      </w:r>
    </w:p>
    <w:p w14:paraId="0B34C10A" w14:textId="7777777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「組」は、地域社会に開かれた協同組合として発展させるための共同購入のシステムです。</w:t>
      </w:r>
    </w:p>
    <w:p w14:paraId="01DE544F" w14:textId="57A3708B" w:rsidR="00F250DD" w:rsidRPr="007B1990" w:rsidRDefault="00F250DD" w:rsidP="00F250DD">
      <w:pPr>
        <w:ind w:leftChars="100" w:left="210"/>
        <w:rPr>
          <w:rFonts w:ascii="ＭＳ 明朝" w:eastAsia="ＭＳ 明朝" w:hAnsi="ＭＳ 明朝" w:cs="Times New Roman"/>
          <w:sz w:val="22"/>
        </w:rPr>
      </w:pPr>
      <w:r w:rsidRPr="007B1990">
        <w:rPr>
          <w:rFonts w:ascii="ＭＳ 明朝" w:eastAsia="ＭＳ 明朝" w:hAnsi="ＭＳ 明朝" w:cs="Times New Roman" w:hint="eastAsia"/>
          <w:sz w:val="22"/>
        </w:rPr>
        <w:t>「組」の設置目的は、高齢化社会、女性の高就業化等、変わりゆく社会状況に対してのコミュニケーションの場として、班・個配とともに共同購入活動の参加チャンネルの拡大にあります。</w:t>
      </w:r>
    </w:p>
    <w:p w14:paraId="49550C9A"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第２条　専任当番の定義</w:t>
      </w:r>
    </w:p>
    <w:p w14:paraId="5ED148BC" w14:textId="7777777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専任当番とは、「組」の共同購入についてリーダーシップを持つ人のことです。</w:t>
      </w:r>
    </w:p>
    <w:p w14:paraId="1DE04E82" w14:textId="54943A9A" w:rsidR="00F250DD" w:rsidRPr="007B1990" w:rsidRDefault="00F250DD" w:rsidP="00F250DD">
      <w:pPr>
        <w:rPr>
          <w:rFonts w:ascii="ＭＳ 明朝" w:eastAsia="ＭＳ 明朝" w:hAnsi="ＭＳ 明朝" w:cs="Times New Roman"/>
          <w:sz w:val="22"/>
        </w:rPr>
      </w:pPr>
      <w:r w:rsidRPr="007B1990">
        <w:rPr>
          <w:rFonts w:ascii="ＭＳ 明朝" w:eastAsia="ＭＳ 明朝" w:hAnsi="ＭＳ 明朝" w:cs="Times New Roman" w:hint="eastAsia"/>
          <w:sz w:val="22"/>
        </w:rPr>
        <w:t xml:space="preserve">　　　　　　　　　　　　　　　　　　　　　→組合員活動は全員で参加することを確認します。</w:t>
      </w:r>
    </w:p>
    <w:p w14:paraId="41308E85" w14:textId="66756684"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第３条</w:t>
      </w:r>
      <w:r w:rsidR="004D3FC3" w:rsidRPr="007B1990">
        <w:rPr>
          <w:rFonts w:ascii="ＭＳ ゴシック" w:eastAsia="ＭＳ ゴシック" w:hAnsi="ＭＳ ゴシック" w:cs="Times New Roman" w:hint="eastAsia"/>
          <w:sz w:val="22"/>
        </w:rPr>
        <w:t xml:space="preserve">　「組」の運営</w:t>
      </w:r>
    </w:p>
    <w:p w14:paraId="7ED84E1E" w14:textId="7777777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「組」の運営は組合員で行ないます。（組合員活動は全員で参加することを確認します。）</w:t>
      </w:r>
    </w:p>
    <w:p w14:paraId="4B39D1E1" w14:textId="5A552F3E"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第４条</w:t>
      </w:r>
      <w:r w:rsidRPr="007B1990">
        <w:rPr>
          <w:rFonts w:ascii="ＭＳ ゴシック" w:eastAsia="ＭＳ ゴシック" w:hAnsi="ＭＳ ゴシック" w:cs="Times New Roman"/>
          <w:sz w:val="22"/>
        </w:rPr>
        <w:tab/>
        <w:t>「組」の設置　　（書式：</w:t>
      </w:r>
      <w:r w:rsidR="009722AB" w:rsidRPr="007B1990">
        <w:rPr>
          <w:rFonts w:ascii="ＭＳ ゴシック" w:eastAsia="ＭＳ ゴシック" w:hAnsi="ＭＳ ゴシック" w:cs="Times New Roman" w:hint="eastAsia"/>
          <w:color w:val="000000" w:themeColor="text1"/>
          <w:sz w:val="22"/>
        </w:rPr>
        <w:t>4</w:t>
      </w:r>
      <w:r w:rsidRPr="007B1990">
        <w:rPr>
          <w:rFonts w:ascii="ＭＳ ゴシック" w:eastAsia="ＭＳ ゴシック" w:hAnsi="ＭＳ ゴシック" w:cs="Times New Roman"/>
          <w:color w:val="000000" w:themeColor="text1"/>
          <w:sz w:val="22"/>
        </w:rPr>
        <w:t>-2</w:t>
      </w:r>
      <w:r w:rsidRPr="007B1990">
        <w:rPr>
          <w:rFonts w:ascii="ＭＳ ゴシック" w:eastAsia="ＭＳ ゴシック" w:hAnsi="ＭＳ ゴシック" w:cs="Times New Roman"/>
          <w:sz w:val="22"/>
        </w:rPr>
        <w:t>組設置届）</w:t>
      </w:r>
    </w:p>
    <w:p w14:paraId="04357DAF" w14:textId="77777777" w:rsidR="00F250DD" w:rsidRPr="007B1990" w:rsidRDefault="00F250DD" w:rsidP="00F250DD">
      <w:pPr>
        <w:ind w:leftChars="100" w:left="210"/>
        <w:rPr>
          <w:rFonts w:ascii="ＭＳ 明朝" w:eastAsia="ＭＳ 明朝" w:hAnsi="ＭＳ 明朝" w:cs="Times New Roman"/>
          <w:sz w:val="22"/>
        </w:rPr>
      </w:pPr>
      <w:r w:rsidRPr="007B1990">
        <w:rPr>
          <w:rFonts w:ascii="ＭＳ 明朝" w:eastAsia="ＭＳ 明朝" w:hAnsi="ＭＳ 明朝" w:cs="Times New Roman" w:hint="eastAsia"/>
          <w:sz w:val="22"/>
        </w:rPr>
        <w:t xml:space="preserve">「組」を設置しようとする地区は、設置届を生活クラブ生協に提出します。「組」は組合員１５名以上をもって設置し、それ以前は班として共同購入します。　　</w:t>
      </w:r>
    </w:p>
    <w:p w14:paraId="132346FE" w14:textId="20B332B0"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第５条</w:t>
      </w:r>
      <w:r w:rsidRPr="007B1990">
        <w:rPr>
          <w:rFonts w:ascii="ＭＳ ゴシック" w:eastAsia="ＭＳ ゴシック" w:hAnsi="ＭＳ ゴシック" w:cs="Times New Roman"/>
          <w:sz w:val="22"/>
        </w:rPr>
        <w:tab/>
        <w:t>「組」の解散　　（書式：</w:t>
      </w:r>
      <w:r w:rsidR="009722AB" w:rsidRPr="007B1990">
        <w:rPr>
          <w:rFonts w:ascii="ＭＳ ゴシック" w:eastAsia="ＭＳ ゴシック" w:hAnsi="ＭＳ ゴシック" w:cs="Times New Roman" w:hint="eastAsia"/>
          <w:color w:val="000000" w:themeColor="text1"/>
          <w:sz w:val="22"/>
        </w:rPr>
        <w:t>4</w:t>
      </w:r>
      <w:r w:rsidRPr="007B1990">
        <w:rPr>
          <w:rFonts w:ascii="ＭＳ ゴシック" w:eastAsia="ＭＳ ゴシック" w:hAnsi="ＭＳ ゴシック" w:cs="Times New Roman"/>
          <w:color w:val="000000" w:themeColor="text1"/>
          <w:sz w:val="22"/>
        </w:rPr>
        <w:t>-3組</w:t>
      </w:r>
      <w:r w:rsidRPr="007B1990">
        <w:rPr>
          <w:rFonts w:ascii="ＭＳ ゴシック" w:eastAsia="ＭＳ ゴシック" w:hAnsi="ＭＳ ゴシック" w:cs="Times New Roman"/>
          <w:sz w:val="22"/>
        </w:rPr>
        <w:t>解散届）</w:t>
      </w:r>
    </w:p>
    <w:p w14:paraId="4B673C63" w14:textId="77777777" w:rsidR="00F250DD" w:rsidRPr="007B1990" w:rsidRDefault="00F250DD" w:rsidP="00F250DD">
      <w:pPr>
        <w:ind w:leftChars="100" w:left="210"/>
        <w:rPr>
          <w:rFonts w:ascii="ＭＳ 明朝" w:eastAsia="ＭＳ 明朝" w:hAnsi="ＭＳ 明朝" w:cs="Times New Roman"/>
          <w:sz w:val="22"/>
        </w:rPr>
      </w:pPr>
      <w:r w:rsidRPr="007B1990">
        <w:rPr>
          <w:rFonts w:ascii="ＭＳ 明朝" w:eastAsia="ＭＳ 明朝" w:hAnsi="ＭＳ 明朝" w:cs="Times New Roman" w:hint="eastAsia"/>
          <w:sz w:val="22"/>
        </w:rPr>
        <w:t>事情により「組」の活動ができなくなったとき、地区は速やかに解散届を生活クラブ生協に届け出ます。</w:t>
      </w:r>
    </w:p>
    <w:p w14:paraId="5284920F"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第６条　「組」の組合員の費用負担について</w:t>
      </w:r>
    </w:p>
    <w:p w14:paraId="42E41919" w14:textId="7777777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「組」の運営費は「組」の組合員が負担します。負担額は有無も含め「組」で決定します。</w:t>
      </w:r>
    </w:p>
    <w:p w14:paraId="43A3B125"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第７条　生活クラブ生協の「組」に対する費用負担について</w:t>
      </w:r>
    </w:p>
    <w:p w14:paraId="79CFA2D8" w14:textId="77777777" w:rsidR="00F250DD" w:rsidRPr="007B1990" w:rsidRDefault="00F250DD" w:rsidP="00F250DD">
      <w:pPr>
        <w:ind w:leftChars="100" w:left="210"/>
        <w:rPr>
          <w:rFonts w:ascii="ＭＳ 明朝" w:eastAsia="ＭＳ 明朝" w:hAnsi="ＭＳ 明朝" w:cs="Times New Roman"/>
          <w:sz w:val="22"/>
        </w:rPr>
      </w:pPr>
      <w:r w:rsidRPr="007B1990">
        <w:rPr>
          <w:rFonts w:ascii="ＭＳ 明朝" w:eastAsia="ＭＳ 明朝" w:hAnsi="ＭＳ 明朝" w:cs="Times New Roman" w:hint="eastAsia"/>
          <w:sz w:val="22"/>
        </w:rPr>
        <w:t>組合員活動の促進費用として、生活クラブ生協は「組」の毎月の実利用者数に応じて「組」活動費を負担します。負担額とルールは下記とします。</w:t>
      </w:r>
    </w:p>
    <w:p w14:paraId="2DA72078" w14:textId="275B40C0" w:rsidR="00F250DD" w:rsidRPr="007B1990" w:rsidRDefault="00F250DD" w:rsidP="00F250DD">
      <w:pPr>
        <w:ind w:leftChars="100" w:left="650" w:hangingChars="200" w:hanging="440"/>
        <w:rPr>
          <w:rFonts w:ascii="ＭＳ 明朝" w:eastAsia="ＭＳ 明朝" w:hAnsi="ＭＳ 明朝" w:cs="Times New Roman"/>
          <w:sz w:val="22"/>
        </w:rPr>
      </w:pPr>
      <w:r w:rsidRPr="007B1990">
        <w:rPr>
          <w:rFonts w:ascii="ＭＳ 明朝" w:eastAsia="ＭＳ 明朝" w:hAnsi="ＭＳ 明朝" w:cs="Times New Roman" w:hint="eastAsia"/>
          <w:sz w:val="22"/>
        </w:rPr>
        <w:t>１．</w:t>
      </w:r>
      <w:r w:rsidRPr="007B1990">
        <w:rPr>
          <w:rFonts w:ascii="ＭＳ 明朝" w:eastAsia="ＭＳ 明朝" w:hAnsi="ＭＳ 明朝" w:cs="Times New Roman"/>
          <w:sz w:val="22"/>
        </w:rPr>
        <w:t>実利用者１５名以上２４名以下の月は利用高（チケット、展示会、利用事業、共済等、特別供給除く）の１.５％、実利用者２５名以上の月は利用高（チケット、展示会、利用事業、共済等、特別供給除く）の２％とします。</w:t>
      </w:r>
    </w:p>
    <w:p w14:paraId="7F9579ED" w14:textId="7489ECB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２．</w:t>
      </w:r>
      <w:r w:rsidRPr="007B1990">
        <w:rPr>
          <w:rFonts w:ascii="ＭＳ 明朝" w:eastAsia="ＭＳ 明朝" w:hAnsi="ＭＳ 明朝" w:cs="Times New Roman"/>
          <w:sz w:val="22"/>
        </w:rPr>
        <w:t>実利用者が１４名以下の月は、活動費の負担を停止します。</w:t>
      </w:r>
    </w:p>
    <w:p w14:paraId="24736D3D"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第８条</w:t>
      </w:r>
      <w:r w:rsidRPr="007B1990">
        <w:rPr>
          <w:rFonts w:ascii="ＭＳ ゴシック" w:eastAsia="ＭＳ ゴシック" w:hAnsi="ＭＳ ゴシック" w:cs="Times New Roman"/>
          <w:sz w:val="22"/>
        </w:rPr>
        <w:tab/>
        <w:t>生活クラブ生協の費用負担の支払方法について</w:t>
      </w:r>
    </w:p>
    <w:p w14:paraId="7B32859D" w14:textId="77777777"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「組」に対する生活クラブ生協の費用負担は月毎に確定し支払います。</w:t>
      </w:r>
    </w:p>
    <w:p w14:paraId="5C3CCAAD"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第９条　地区と「組」の関連</w:t>
      </w:r>
    </w:p>
    <w:p w14:paraId="23382564" w14:textId="6A4B26BB" w:rsidR="00F250DD" w:rsidRPr="007B1990" w:rsidRDefault="00F250DD" w:rsidP="00F250DD">
      <w:pPr>
        <w:ind w:firstLineChars="100" w:firstLine="220"/>
        <w:rPr>
          <w:rFonts w:ascii="ＭＳ 明朝" w:eastAsia="ＭＳ 明朝" w:hAnsi="ＭＳ 明朝" w:cs="Times New Roman"/>
          <w:sz w:val="22"/>
        </w:rPr>
      </w:pPr>
      <w:r w:rsidRPr="007B1990">
        <w:rPr>
          <w:rFonts w:ascii="ＭＳ 明朝" w:eastAsia="ＭＳ 明朝" w:hAnsi="ＭＳ 明朝" w:cs="Times New Roman" w:hint="eastAsia"/>
          <w:sz w:val="22"/>
        </w:rPr>
        <w:t>地区は「組」の設置、運営状況について把握し、その維持・発展をサポートします。</w:t>
      </w:r>
    </w:p>
    <w:p w14:paraId="3BFF3F4D" w14:textId="77777777" w:rsidR="00F250DD" w:rsidRPr="007B1990" w:rsidRDefault="00F250DD" w:rsidP="00F250DD">
      <w:pPr>
        <w:rPr>
          <w:rFonts w:ascii="ＭＳ ゴシック" w:eastAsia="ＭＳ ゴシック" w:hAnsi="ＭＳ ゴシック" w:cs="Times New Roman"/>
          <w:sz w:val="22"/>
        </w:rPr>
      </w:pPr>
      <w:r w:rsidRPr="007B1990">
        <w:rPr>
          <w:rFonts w:ascii="ＭＳ ゴシック" w:eastAsia="ＭＳ ゴシック" w:hAnsi="ＭＳ ゴシック" w:cs="Times New Roman" w:hint="eastAsia"/>
          <w:sz w:val="22"/>
        </w:rPr>
        <w:t>第１０条　その他</w:t>
      </w:r>
    </w:p>
    <w:p w14:paraId="4A2C3BDF" w14:textId="77777777" w:rsidR="00F250DD" w:rsidRPr="00F250DD" w:rsidRDefault="00F250DD" w:rsidP="00F250DD">
      <w:pPr>
        <w:rPr>
          <w:rFonts w:ascii="ＭＳ 明朝" w:eastAsia="ＭＳ 明朝" w:hAnsi="ＭＳ 明朝" w:cs="Times New Roman"/>
          <w:sz w:val="22"/>
        </w:rPr>
      </w:pPr>
      <w:r w:rsidRPr="007B1990">
        <w:rPr>
          <w:rFonts w:ascii="ＭＳ 明朝" w:eastAsia="ＭＳ 明朝" w:hAnsi="ＭＳ 明朝" w:cs="Times New Roman" w:hint="eastAsia"/>
          <w:sz w:val="22"/>
        </w:rPr>
        <w:t xml:space="preserve">　運営にあたって新しい</w:t>
      </w:r>
      <w:r w:rsidRPr="00F250DD">
        <w:rPr>
          <w:rFonts w:ascii="ＭＳ 明朝" w:eastAsia="ＭＳ 明朝" w:hAnsi="ＭＳ 明朝" w:cs="Times New Roman" w:hint="eastAsia"/>
          <w:sz w:val="22"/>
        </w:rPr>
        <w:t>問題が発生したときは、理事会で検討し、改定します。</w:t>
      </w:r>
    </w:p>
    <w:p w14:paraId="1E01BE1E" w14:textId="41658764" w:rsidR="00F250DD" w:rsidRPr="00F250DD" w:rsidRDefault="00F250DD" w:rsidP="00F250DD">
      <w:pPr>
        <w:rPr>
          <w:rFonts w:ascii="ＭＳ 明朝" w:eastAsia="ＭＳ 明朝" w:hAnsi="ＭＳ 明朝" w:cs="Times New Roman"/>
          <w:sz w:val="22"/>
        </w:rPr>
      </w:pPr>
      <w:r w:rsidRPr="00F250DD">
        <w:rPr>
          <w:rFonts w:ascii="ＭＳ 明朝" w:eastAsia="ＭＳ 明朝" w:hAnsi="ＭＳ 明朝" w:cs="Times New Roman" w:hint="eastAsia"/>
          <w:sz w:val="22"/>
        </w:rPr>
        <w:t xml:space="preserve">　　　　　　　　　　　　　　　　　　　　　　　　　（</w:t>
      </w:r>
      <w:r w:rsidRPr="00F250DD">
        <w:rPr>
          <w:rFonts w:ascii="ＭＳ 明朝" w:eastAsia="ＭＳ 明朝" w:hAnsi="ＭＳ 明朝" w:cs="Times New Roman"/>
          <w:sz w:val="22"/>
        </w:rPr>
        <w:t xml:space="preserve">2015年2月24日改定　2015年4月発効）　</w:t>
      </w:r>
    </w:p>
    <w:p w14:paraId="43E75226" w14:textId="5A972338" w:rsidR="00F250DD" w:rsidRPr="00F250DD" w:rsidRDefault="00F250DD" w:rsidP="00F250DD">
      <w:pPr>
        <w:rPr>
          <w:rFonts w:ascii="ＭＳ 明朝" w:eastAsia="ＭＳ 明朝" w:hAnsi="ＭＳ 明朝" w:cs="Times New Roman"/>
          <w:sz w:val="22"/>
        </w:rPr>
      </w:pPr>
      <w:r w:rsidRPr="00F250DD">
        <w:rPr>
          <w:rFonts w:ascii="ＭＳ 明朝" w:eastAsia="ＭＳ 明朝" w:hAnsi="ＭＳ 明朝" w:cs="Times New Roman" w:hint="eastAsia"/>
          <w:sz w:val="22"/>
        </w:rPr>
        <w:t>☆</w:t>
      </w:r>
      <w:r w:rsidRPr="00F250DD">
        <w:rPr>
          <w:rFonts w:ascii="ＭＳ 明朝" w:eastAsia="ＭＳ 明朝" w:hAnsi="ＭＳ 明朝" w:cs="Times New Roman"/>
          <w:sz w:val="22"/>
        </w:rPr>
        <w:t>新規に15名以上で組結成した場合、組運営のスタート準備にかかる経費を上限4万円迄補助。</w:t>
      </w:r>
    </w:p>
    <w:p w14:paraId="1C476010" w14:textId="6F07EBF4" w:rsidR="00F250DD" w:rsidRPr="00F250DD" w:rsidRDefault="00F250DD" w:rsidP="00F250DD">
      <w:pPr>
        <w:rPr>
          <w:rFonts w:ascii="ＭＳ 明朝" w:eastAsia="ＭＳ 明朝" w:hAnsi="ＭＳ 明朝" w:cs="Times New Roman"/>
          <w:sz w:val="22"/>
        </w:rPr>
      </w:pPr>
      <w:r w:rsidRPr="00F250DD">
        <w:rPr>
          <w:rFonts w:ascii="ＭＳ 明朝" w:eastAsia="ＭＳ 明朝" w:hAnsi="ＭＳ 明朝" w:cs="Times New Roman" w:hint="eastAsia"/>
          <w:sz w:val="22"/>
        </w:rPr>
        <w:t>☆</w:t>
      </w:r>
      <w:r w:rsidRPr="00F250DD">
        <w:rPr>
          <w:rFonts w:ascii="ＭＳ 明朝" w:eastAsia="ＭＳ 明朝" w:hAnsi="ＭＳ 明朝" w:cs="Times New Roman"/>
          <w:sz w:val="22"/>
        </w:rPr>
        <w:t>共同購入における組への集金支援について</w:t>
      </w:r>
    </w:p>
    <w:p w14:paraId="57322408" w14:textId="793CFAA2" w:rsidR="00AD1D6C" w:rsidRPr="00F250DD" w:rsidRDefault="00F250DD" w:rsidP="00F250DD">
      <w:pPr>
        <w:rPr>
          <w:rFonts w:ascii="ＭＳ 明朝" w:eastAsia="ＭＳ 明朝" w:hAnsi="ＭＳ 明朝" w:cs="Times New Roman"/>
          <w:sz w:val="22"/>
        </w:rPr>
      </w:pPr>
      <w:r w:rsidRPr="00F250DD">
        <w:rPr>
          <w:rFonts w:ascii="ＭＳ 明朝" w:eastAsia="ＭＳ 明朝" w:hAnsi="ＭＳ 明朝" w:cs="Times New Roman" w:hint="eastAsia"/>
          <w:sz w:val="22"/>
        </w:rPr>
        <w:t>・ケース企画品等の申込みについて、集金管理を組（実利用</w:t>
      </w:r>
      <w:r w:rsidRPr="00F250DD">
        <w:rPr>
          <w:rFonts w:ascii="ＭＳ 明朝" w:eastAsia="ＭＳ 明朝" w:hAnsi="ＭＳ 明朝" w:cs="Times New Roman"/>
          <w:sz w:val="22"/>
        </w:rPr>
        <w:t>15名以上）・結に限定し支援します。</w:t>
      </w:r>
      <w:bookmarkEnd w:id="0"/>
    </w:p>
    <w:sectPr w:rsidR="00AD1D6C" w:rsidRPr="00F250DD" w:rsidSect="007B1990">
      <w:headerReference w:type="default" r:id="rId7"/>
      <w:pgSz w:w="11906" w:h="16838"/>
      <w:pgMar w:top="1191" w:right="1077" w:bottom="1191" w:left="1077" w:header="851" w:footer="6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2D92" w14:textId="77777777" w:rsidR="00E8070D" w:rsidRDefault="00E8070D" w:rsidP="00AC1396">
      <w:r>
        <w:separator/>
      </w:r>
    </w:p>
  </w:endnote>
  <w:endnote w:type="continuationSeparator" w:id="0">
    <w:p w14:paraId="3D7B81F1" w14:textId="77777777" w:rsidR="00E8070D" w:rsidRDefault="00E8070D"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CE67" w14:textId="77777777" w:rsidR="00E8070D" w:rsidRDefault="00E8070D" w:rsidP="00AC1396">
      <w:r>
        <w:separator/>
      </w:r>
    </w:p>
  </w:footnote>
  <w:footnote w:type="continuationSeparator" w:id="0">
    <w:p w14:paraId="7EC71DE4" w14:textId="77777777" w:rsidR="00E8070D" w:rsidRDefault="00E8070D"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6193"/>
      <w:gridCol w:w="3559"/>
    </w:tblGrid>
    <w:tr w:rsidR="00AD1D6C" w:rsidRPr="005856BE" w14:paraId="594D5E72" w14:textId="77777777" w:rsidTr="008C26BE">
      <w:trPr>
        <w:jc w:val="right"/>
      </w:trPr>
      <w:tc>
        <w:tcPr>
          <w:tcW w:w="0" w:type="auto"/>
          <w:shd w:val="clear" w:color="auto" w:fill="FE48DB"/>
          <w:vAlign w:val="center"/>
        </w:tcPr>
        <w:p w14:paraId="4403AD67" w14:textId="27AFB0AA"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934B41">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709A55EF"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C521B2">
            <w:rPr>
              <w:rFonts w:ascii="メイリオ" w:eastAsia="メイリオ" w:hAnsi="メイリオ" w:hint="eastAsia"/>
              <w:b/>
              <w:bCs/>
              <w:caps/>
              <w:color w:val="FFFFFF" w:themeColor="background1"/>
              <w:sz w:val="24"/>
              <w:szCs w:val="28"/>
            </w:rPr>
            <w:t>５</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144BB"/>
    <w:rsid w:val="001A32F2"/>
    <w:rsid w:val="001A3CEA"/>
    <w:rsid w:val="002738C9"/>
    <w:rsid w:val="002C2BDE"/>
    <w:rsid w:val="00352C55"/>
    <w:rsid w:val="003C5282"/>
    <w:rsid w:val="00407D28"/>
    <w:rsid w:val="00433C6D"/>
    <w:rsid w:val="00494C52"/>
    <w:rsid w:val="004D3FC3"/>
    <w:rsid w:val="004E1DB1"/>
    <w:rsid w:val="005856BE"/>
    <w:rsid w:val="005F3930"/>
    <w:rsid w:val="00672990"/>
    <w:rsid w:val="006B643B"/>
    <w:rsid w:val="006F4FC0"/>
    <w:rsid w:val="00782DE5"/>
    <w:rsid w:val="00786996"/>
    <w:rsid w:val="007B1990"/>
    <w:rsid w:val="007B4ECA"/>
    <w:rsid w:val="00843F73"/>
    <w:rsid w:val="00873B39"/>
    <w:rsid w:val="008E4517"/>
    <w:rsid w:val="00934B41"/>
    <w:rsid w:val="009722AB"/>
    <w:rsid w:val="00973612"/>
    <w:rsid w:val="009D03F1"/>
    <w:rsid w:val="009D3422"/>
    <w:rsid w:val="00AC1396"/>
    <w:rsid w:val="00AD1D6C"/>
    <w:rsid w:val="00B659D4"/>
    <w:rsid w:val="00BF746C"/>
    <w:rsid w:val="00C521B2"/>
    <w:rsid w:val="00CC1B33"/>
    <w:rsid w:val="00CD3CBD"/>
    <w:rsid w:val="00CF70EE"/>
    <w:rsid w:val="00D60185"/>
    <w:rsid w:val="00D64E2B"/>
    <w:rsid w:val="00DA1F1F"/>
    <w:rsid w:val="00DC2C65"/>
    <w:rsid w:val="00DD2C35"/>
    <w:rsid w:val="00DE72DA"/>
    <w:rsid w:val="00E276FC"/>
    <w:rsid w:val="00E47EDA"/>
    <w:rsid w:val="00E8070D"/>
    <w:rsid w:val="00F250D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DD2B-1189-43C4-ABCE-491DFC5E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雅子 原田</cp:lastModifiedBy>
  <cp:revision>14</cp:revision>
  <cp:lastPrinted>2019-11-29T06:36:00Z</cp:lastPrinted>
  <dcterms:created xsi:type="dcterms:W3CDTF">2020-01-15T05:27:00Z</dcterms:created>
  <dcterms:modified xsi:type="dcterms:W3CDTF">2026-02-12T08:34:00Z</dcterms:modified>
</cp:coreProperties>
</file>