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5ACE4E7D" w:rsidR="00D14753" w:rsidRPr="00D14753" w:rsidRDefault="00D14753" w:rsidP="00D14753">
      <w:pPr>
        <w:overflowPunct w:val="0"/>
        <w:autoSpaceDE w:val="0"/>
        <w:autoSpaceDN w:val="0"/>
        <w:adjustRightInd w:val="0"/>
        <w:jc w:val="left"/>
        <w:textAlignment w:val="baseline"/>
        <w:rPr>
          <w:rFonts w:ascii="ＭＳ Ｐ明朝" w:eastAsia="ＭＳ Ｐ明朝" w:hAnsi="ＭＳ Ｐ明朝" w:cs="Times New Roman"/>
          <w:color w:val="FF0000"/>
          <w:kern w:val="0"/>
          <w:sz w:val="20"/>
          <w:szCs w:val="21"/>
        </w:rPr>
      </w:pPr>
      <w:bookmarkStart w:id="0" w:name="_Hlk26301360"/>
      <w:r w:rsidRPr="00D14753">
        <w:rPr>
          <w:rFonts w:ascii="HG丸ｺﾞｼｯｸM-PRO" w:eastAsia="HG丸ｺﾞｼｯｸM-PRO" w:hAnsi="HG丸ｺﾞｼｯｸM-PRO" w:cs="Times New Roman" w:hint="eastAsia"/>
          <w:sz w:val="28"/>
          <w:szCs w:val="28"/>
        </w:rPr>
        <w:t>拠点ルール・補助等</w:t>
      </w:r>
      <w:r w:rsidR="00FE031A" w:rsidRPr="00FE031A">
        <w:rPr>
          <w:rFonts w:ascii="HG丸ｺﾞｼｯｸM-PRO" w:eastAsia="HG丸ｺﾞｼｯｸM-PRO" w:hAnsi="HG丸ｺﾞｼｯｸM-PRO" w:cs="Times New Roman" w:hint="eastAsia"/>
          <w:sz w:val="28"/>
          <w:szCs w:val="28"/>
          <w:highlight w:val="yellow"/>
        </w:rPr>
        <w:t>（</w:t>
      </w:r>
      <w:r w:rsidR="00D91F3A">
        <w:rPr>
          <w:rFonts w:ascii="HG丸ｺﾞｼｯｸM-PRO" w:eastAsia="HG丸ｺﾞｼｯｸM-PRO" w:hAnsi="HG丸ｺﾞｼｯｸM-PRO" w:cs="Times New Roman" w:hint="eastAsia"/>
          <w:sz w:val="28"/>
          <w:szCs w:val="28"/>
          <w:highlight w:val="yellow"/>
        </w:rPr>
        <w:t>大宮</w:t>
      </w:r>
      <w:r w:rsidR="00FE031A" w:rsidRPr="00FE031A">
        <w:rPr>
          <w:rFonts w:ascii="HG丸ｺﾞｼｯｸM-PRO" w:eastAsia="HG丸ｺﾞｼｯｸM-PRO" w:hAnsi="HG丸ｺﾞｼｯｸM-PRO" w:cs="Times New Roman" w:hint="eastAsia"/>
          <w:sz w:val="28"/>
          <w:szCs w:val="28"/>
          <w:highlight w:val="yellow"/>
        </w:rPr>
        <w:t>ブロック）</w:t>
      </w:r>
    </w:p>
    <w:p w14:paraId="5C1CA2CE" w14:textId="1EA52ECD" w:rsidR="00D14753" w:rsidRPr="00D14753" w:rsidRDefault="00D14753" w:rsidP="00D14753">
      <w:pPr>
        <w:rPr>
          <w:rFonts w:ascii="HG丸ｺﾞｼｯｸM-PRO" w:eastAsia="HG丸ｺﾞｼｯｸM-PRO" w:hAnsi="HG丸ｺﾞｼｯｸM-PRO" w:cs="Times New Roman"/>
          <w:bCs/>
          <w:sz w:val="24"/>
          <w:szCs w:val="24"/>
        </w:rPr>
      </w:pPr>
      <w:bookmarkStart w:id="1" w:name="_Hlk26301496"/>
      <w:r w:rsidRPr="00D14753">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3B4592" w:rsidRDefault="00D14753"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Ⅰ.</w:t>
      </w:r>
      <w:r w:rsidR="00631C34" w:rsidRPr="003B4592">
        <w:rPr>
          <w:rFonts w:ascii="HG丸ｺﾞｼｯｸM-PRO" w:eastAsia="HG丸ｺﾞｼｯｸM-PRO" w:hAnsi="HG丸ｺﾞｼｯｸM-PRO" w:cs="Times New Roman" w:hint="eastAsia"/>
          <w:sz w:val="24"/>
          <w:szCs w:val="24"/>
        </w:rPr>
        <w:t>共通</w:t>
      </w:r>
      <w:r w:rsidRPr="003B4592">
        <w:rPr>
          <w:rFonts w:ascii="HG丸ｺﾞｼｯｸM-PRO" w:eastAsia="HG丸ｺﾞｼｯｸM-PRO" w:hAnsi="HG丸ｺﾞｼｯｸM-PRO" w:cs="Times New Roman" w:hint="eastAsia"/>
          <w:sz w:val="24"/>
          <w:szCs w:val="24"/>
        </w:rPr>
        <w:t>ルール</w:t>
      </w:r>
    </w:p>
    <w:p w14:paraId="4B794800" w14:textId="56BC032C" w:rsidR="00D14753" w:rsidRPr="00676323" w:rsidRDefault="00D14753" w:rsidP="00D14753">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w:t>
      </w:r>
      <w:r w:rsidR="00631C34" w:rsidRPr="00676323">
        <w:rPr>
          <w:rFonts w:ascii="ＭＳ ゴシック" w:eastAsia="ＭＳ ゴシック" w:hAnsi="ＭＳ ゴシック" w:cs="Times New Roman" w:hint="eastAsia"/>
          <w:sz w:val="22"/>
        </w:rPr>
        <w:t>目的</w:t>
      </w:r>
      <w:r w:rsidRPr="00676323">
        <w:rPr>
          <w:rFonts w:ascii="ＭＳ ゴシック" w:eastAsia="ＭＳ ゴシック" w:hAnsi="ＭＳ ゴシック" w:cs="Times New Roman" w:hint="eastAsia"/>
          <w:sz w:val="22"/>
        </w:rPr>
        <w:t>＞</w:t>
      </w:r>
    </w:p>
    <w:p w14:paraId="06CC1746" w14:textId="49EF8C35" w:rsidR="00D14753" w:rsidRPr="00676323" w:rsidRDefault="00D14753" w:rsidP="00D14753">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◇設置についてはブロック会議決定とし、ブロック予算管理とします。支部ごとの設置のほか、</w:t>
      </w:r>
      <w:r w:rsidRPr="00676323">
        <w:rPr>
          <w:rFonts w:ascii="ＭＳ 明朝" w:eastAsia="ＭＳ 明朝" w:hAnsi="ＭＳ 明朝" w:cs="Times New Roman"/>
          <w:bCs/>
          <w:sz w:val="22"/>
        </w:rPr>
        <w:t>2支部以上の合同設置も可能とします。</w:t>
      </w:r>
    </w:p>
    <w:p w14:paraId="05E2B7E1" w14:textId="30428646"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◇くらぶルームは組の設置</w:t>
      </w:r>
      <w:r w:rsidR="00E62248" w:rsidRPr="00676323">
        <w:rPr>
          <w:rFonts w:ascii="ＭＳ 明朝" w:eastAsia="ＭＳ 明朝" w:hAnsi="ＭＳ 明朝" w:cs="Times New Roman" w:hint="eastAsia"/>
          <w:bCs/>
          <w:sz w:val="22"/>
        </w:rPr>
        <w:t>と中期計画（現２ヵ年計画書）策定</w:t>
      </w:r>
      <w:r w:rsidRPr="00676323">
        <w:rPr>
          <w:rFonts w:ascii="ＭＳ 明朝" w:eastAsia="ＭＳ 明朝" w:hAnsi="ＭＳ 明朝" w:cs="Times New Roman" w:hint="eastAsia"/>
          <w:bCs/>
          <w:sz w:val="22"/>
        </w:rPr>
        <w:t>を共通ルールとし</w:t>
      </w:r>
      <w:r w:rsidR="0059687D">
        <w:rPr>
          <w:rFonts w:ascii="ＭＳ 明朝" w:eastAsia="ＭＳ 明朝" w:hAnsi="ＭＳ 明朝" w:cs="Times New Roman" w:hint="eastAsia"/>
          <w:bCs/>
          <w:sz w:val="22"/>
        </w:rPr>
        <w:t>、</w:t>
      </w:r>
      <w:r w:rsidR="0059687D" w:rsidRPr="00CA659E">
        <w:rPr>
          <w:rFonts w:ascii="ＭＳ 明朝" w:eastAsia="ＭＳ 明朝" w:hAnsi="ＭＳ 明朝" w:cs="Times New Roman" w:hint="eastAsia"/>
          <w:bCs/>
          <w:sz w:val="22"/>
        </w:rPr>
        <w:t>設置・移転・撤退ルールと補助金額</w:t>
      </w:r>
      <w:r w:rsidRPr="00CA659E">
        <w:rPr>
          <w:rFonts w:ascii="ＭＳ 明朝" w:eastAsia="ＭＳ 明朝" w:hAnsi="ＭＳ 明朝" w:cs="Times New Roman" w:hint="eastAsia"/>
          <w:bCs/>
          <w:sz w:val="22"/>
        </w:rPr>
        <w:t>につい</w:t>
      </w:r>
      <w:r w:rsidRPr="00676323">
        <w:rPr>
          <w:rFonts w:ascii="ＭＳ 明朝" w:eastAsia="ＭＳ 明朝" w:hAnsi="ＭＳ 明朝" w:cs="Times New Roman" w:hint="eastAsia"/>
          <w:bCs/>
          <w:sz w:val="22"/>
        </w:rPr>
        <w:t>てはブロック独自に決めます。ブロックでルールが制定されるまでは、全体ルールを踏襲します。</w:t>
      </w:r>
    </w:p>
    <w:p w14:paraId="5C5B16C0" w14:textId="3CEA88EE" w:rsidR="00631C34" w:rsidRPr="00676323" w:rsidRDefault="00631C34" w:rsidP="00631C34">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＜運営</w:t>
      </w:r>
      <w:r w:rsidR="000C6540" w:rsidRPr="00676323">
        <w:rPr>
          <w:rFonts w:ascii="ＭＳ ゴシック" w:eastAsia="ＭＳ ゴシック" w:hAnsi="ＭＳ ゴシック" w:cs="Times New Roman" w:hint="eastAsia"/>
          <w:sz w:val="22"/>
        </w:rPr>
        <w:t>に</w:t>
      </w:r>
      <w:r w:rsidRPr="00676323">
        <w:rPr>
          <w:rFonts w:ascii="ＭＳ ゴシック" w:eastAsia="ＭＳ ゴシック" w:hAnsi="ＭＳ ゴシック" w:cs="Times New Roman" w:hint="eastAsia"/>
          <w:sz w:val="22"/>
        </w:rPr>
        <w:t>かか</w:t>
      </w:r>
      <w:r w:rsidR="000C6540" w:rsidRPr="00676323">
        <w:rPr>
          <w:rFonts w:ascii="ＭＳ ゴシック" w:eastAsia="ＭＳ ゴシック" w:hAnsi="ＭＳ ゴシック" w:cs="Times New Roman" w:hint="eastAsia"/>
          <w:sz w:val="22"/>
        </w:rPr>
        <w:t>わ</w:t>
      </w:r>
      <w:r w:rsidRPr="00676323">
        <w:rPr>
          <w:rFonts w:ascii="ＭＳ ゴシック" w:eastAsia="ＭＳ ゴシック" w:hAnsi="ＭＳ ゴシック" w:cs="Times New Roman" w:hint="eastAsia"/>
          <w:sz w:val="22"/>
        </w:rPr>
        <w:t>る</w:t>
      </w:r>
      <w:r w:rsidR="008F4E21" w:rsidRPr="00676323">
        <w:rPr>
          <w:rFonts w:ascii="ＭＳ ゴシック" w:eastAsia="ＭＳ ゴシック" w:hAnsi="ＭＳ ゴシック" w:cs="Times New Roman" w:hint="eastAsia"/>
          <w:sz w:val="22"/>
        </w:rPr>
        <w:t>費用</w:t>
      </w:r>
      <w:r w:rsidRPr="00676323">
        <w:rPr>
          <w:rFonts w:ascii="ＭＳ ゴシック" w:eastAsia="ＭＳ ゴシック" w:hAnsi="ＭＳ ゴシック" w:cs="Times New Roman" w:hint="eastAsia"/>
          <w:sz w:val="22"/>
        </w:rPr>
        <w:t>＞</w:t>
      </w:r>
    </w:p>
    <w:p w14:paraId="5E595A7F" w14:textId="460C6207" w:rsidR="00D933E4" w:rsidRPr="00676323"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676323">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676323" w:rsidRDefault="00311092" w:rsidP="00311092">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676323">
        <w:rPr>
          <w:rFonts w:ascii="ＭＳ 明朝" w:eastAsia="ＭＳ 明朝" w:hAnsi="ＭＳ 明朝" w:cs="Times New Roman"/>
          <w:sz w:val="22"/>
        </w:rPr>
        <w:t>）</w:t>
      </w:r>
      <w:r w:rsidRPr="00676323">
        <w:rPr>
          <w:rFonts w:ascii="ＭＳ 明朝" w:eastAsia="ＭＳ 明朝" w:hAnsi="ＭＳ 明朝" w:cs="Times New Roman" w:hint="eastAsia"/>
          <w:sz w:val="22"/>
        </w:rPr>
        <w:t>の実額とします。</w:t>
      </w:r>
    </w:p>
    <w:p w14:paraId="4000510D" w14:textId="1CC9DFDB" w:rsidR="00631C34" w:rsidRPr="00676323" w:rsidRDefault="00631C3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w:t>
      </w:r>
      <w:r w:rsidR="009A4199" w:rsidRPr="00676323">
        <w:rPr>
          <w:rFonts w:ascii="ＭＳ 明朝" w:eastAsia="ＭＳ 明朝" w:hAnsi="ＭＳ 明朝" w:cs="Times New Roman" w:hint="eastAsia"/>
          <w:noProof/>
          <w:sz w:val="22"/>
        </w:rPr>
        <w:t>各種契約について</w:t>
      </w:r>
      <w:r w:rsidRPr="00676323">
        <w:rPr>
          <w:rFonts w:ascii="ＭＳ 明朝" w:eastAsia="ＭＳ 明朝" w:hAnsi="ＭＳ 明朝" w:cs="Times New Roman" w:hint="eastAsia"/>
          <w:noProof/>
          <w:sz w:val="22"/>
        </w:rPr>
        <w:t>＞</w:t>
      </w:r>
    </w:p>
    <w:p w14:paraId="62FF401D" w14:textId="6419773D" w:rsidR="00D933E4" w:rsidRPr="00676323" w:rsidRDefault="00D933E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676323" w:rsidRDefault="00D933E4" w:rsidP="00D933E4">
      <w:pPr>
        <w:ind w:leftChars="100" w:left="21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676323" w:rsidRDefault="00D933E4" w:rsidP="00D933E4">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676323" w:rsidRDefault="00D933E4" w:rsidP="00D933E4">
      <w:pPr>
        <w:rPr>
          <w:rFonts w:ascii="ＭＳ 明朝" w:eastAsia="ＭＳ 明朝" w:hAnsi="ＭＳ 明朝" w:cs="Times New Roman"/>
          <w:sz w:val="22"/>
        </w:rPr>
      </w:pPr>
      <w:r w:rsidRPr="00676323">
        <w:rPr>
          <w:rFonts w:ascii="ＭＳ 明朝" w:eastAsia="ＭＳ 明朝" w:hAnsi="ＭＳ 明朝" w:cs="Times New Roman" w:hint="eastAsia"/>
          <w:sz w:val="22"/>
        </w:rPr>
        <w:t>◇個人宅に設置の場合も、生活クラブと契約書を交わします。</w:t>
      </w:r>
    </w:p>
    <w:p w14:paraId="220A6A68" w14:textId="77777777" w:rsidR="00311092" w:rsidRPr="00676323" w:rsidRDefault="00311092" w:rsidP="00311092">
      <w:pPr>
        <w:ind w:right="-204"/>
        <w:rPr>
          <w:rFonts w:ascii="ＭＳ 明朝" w:eastAsia="ＭＳ 明朝" w:hAnsi="ＭＳ 明朝" w:cs="Times New Roman"/>
          <w:sz w:val="22"/>
        </w:rPr>
      </w:pPr>
      <w:r w:rsidRPr="00676323">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・補助適用範囲　　 ：月額通信費（インターネット通信費）</w:t>
      </w:r>
    </w:p>
    <w:p w14:paraId="2D0ED62F"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676323" w:rsidRDefault="00311092" w:rsidP="00311092">
      <w:pPr>
        <w:ind w:firstLineChars="1150" w:firstLine="2300"/>
        <w:rPr>
          <w:rFonts w:ascii="ＭＳ 明朝" w:eastAsia="ＭＳ 明朝" w:hAnsi="ＭＳ 明朝"/>
          <w:sz w:val="20"/>
          <w:szCs w:val="20"/>
        </w:rPr>
      </w:pPr>
      <w:r w:rsidRPr="00676323">
        <w:rPr>
          <w:rFonts w:ascii="ＭＳ 明朝" w:eastAsia="ＭＳ 明朝" w:hAnsi="ＭＳ 明朝" w:hint="eastAsia"/>
          <w:sz w:val="20"/>
          <w:szCs w:val="20"/>
        </w:rPr>
        <w:t>（置き型Wi-fiは、通信安定性や回線速度で劣ります）</w:t>
      </w:r>
    </w:p>
    <w:p w14:paraId="541824CE"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676323" w:rsidRPr="00676323" w14:paraId="36973CE0" w14:textId="77777777" w:rsidTr="004C146A">
        <w:tc>
          <w:tcPr>
            <w:tcW w:w="9605" w:type="dxa"/>
          </w:tcPr>
          <w:p w14:paraId="2E1D0C4C"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（紛失や破損リスクも踏まえ置き型とします。移動禁止。）</w:t>
            </w:r>
          </w:p>
          <w:p w14:paraId="21E1D949"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676323" w:rsidRDefault="00311092" w:rsidP="00311092">
      <w:pPr>
        <w:ind w:right="-204"/>
        <w:jc w:val="right"/>
        <w:rPr>
          <w:rFonts w:ascii="ＭＳ 明朝" w:eastAsia="ＭＳ 明朝" w:hAnsi="ＭＳ 明朝" w:cs="Times New Roman"/>
          <w:sz w:val="22"/>
          <w:lang w:eastAsia="zh-TW"/>
        </w:rPr>
      </w:pPr>
      <w:r w:rsidRPr="00676323">
        <w:rPr>
          <w:rFonts w:ascii="ＭＳ 明朝" w:eastAsia="ＭＳ 明朝" w:hAnsi="ＭＳ 明朝" w:cs="Times New Roman" w:hint="eastAsia"/>
          <w:sz w:val="22"/>
          <w:lang w:eastAsia="zh-TW"/>
        </w:rPr>
        <w:t>2020年10月理事会（報告承認事項）</w:t>
      </w:r>
    </w:p>
    <w:p w14:paraId="0DBB25C6" w14:textId="0CD812A5"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lastRenderedPageBreak/>
        <w:t>＜管理上のルール＞</w:t>
      </w:r>
    </w:p>
    <w:p w14:paraId="349D706E"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◇くらぶルームを設置した支部は、「支部</w:t>
      </w:r>
      <w:r w:rsidR="00311092" w:rsidRPr="00676323">
        <w:rPr>
          <w:rFonts w:ascii="ＭＳ 明朝" w:eastAsia="ＭＳ 明朝" w:hAnsi="ＭＳ 明朝" w:cs="Times New Roman" w:hint="eastAsia"/>
          <w:noProof/>
          <w:sz w:val="22"/>
        </w:rPr>
        <w:t>中期</w:t>
      </w:r>
      <w:r w:rsidRPr="00676323">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◇ブロックは、くらぶルームの活用推進を行います。</w:t>
      </w:r>
    </w:p>
    <w:p w14:paraId="35D2ED40"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676323" w:rsidRDefault="009A4199"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＜他団体への又貸し＞</w:t>
      </w:r>
    </w:p>
    <w:p w14:paraId="25AF18A6"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676323" w:rsidRDefault="00631C34" w:rsidP="00631C34">
      <w:pPr>
        <w:ind w:left="220" w:rightChars="-27" w:right="-57"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＜くらぶルームスペース貸出使用料の本部入金方法＞</w:t>
      </w:r>
    </w:p>
    <w:p w14:paraId="13508C39"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sz w:val="22"/>
        </w:rPr>
        <w:t>・くらぶルームの活動スペースを外部団体等に貸し出しをした際に得た使用料等の</w:t>
      </w:r>
      <w:r w:rsidRPr="00676323">
        <w:rPr>
          <w:rFonts w:ascii="ＭＳ 明朝" w:eastAsia="ＭＳ 明朝" w:hAnsi="ＭＳ 明朝" w:cs="Times New Roman" w:hint="eastAsia"/>
          <w:sz w:val="22"/>
        </w:rPr>
        <w:t>収入については、</w:t>
      </w:r>
    </w:p>
    <w:p w14:paraId="14202473" w14:textId="77777777" w:rsidR="00631C34" w:rsidRPr="00676323" w:rsidRDefault="00631C34" w:rsidP="00631C34">
      <w:pPr>
        <w:ind w:firstLineChars="100" w:firstLine="220"/>
        <w:rPr>
          <w:rFonts w:ascii="ＭＳ 明朝" w:eastAsia="ＭＳ 明朝" w:hAnsi="ＭＳ 明朝" w:cs="Times New Roman"/>
          <w:sz w:val="22"/>
        </w:rPr>
      </w:pPr>
      <w:r w:rsidRPr="00676323">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676323" w:rsidRDefault="00631C34" w:rsidP="00631C34">
      <w:pPr>
        <w:rPr>
          <w:rFonts w:ascii="ＭＳ 明朝" w:eastAsia="ＭＳ 明朝" w:hAnsi="ＭＳ 明朝" w:cs="Times New Roman"/>
          <w:b/>
          <w:sz w:val="22"/>
          <w:bdr w:val="single" w:sz="4" w:space="0" w:color="auto"/>
        </w:rPr>
      </w:pPr>
    </w:p>
    <w:p w14:paraId="0BFA84B4" w14:textId="5310706A" w:rsidR="00631C34" w:rsidRPr="00676323" w:rsidRDefault="00BE33E6" w:rsidP="009A4199">
      <w:pPr>
        <w:ind w:firstLineChars="100" w:firstLine="220"/>
        <w:rPr>
          <w:rFonts w:ascii="ＭＳ 明朝" w:eastAsia="ＭＳ 明朝" w:hAnsi="ＭＳ 明朝" w:cs="Times New Roman"/>
          <w:b/>
          <w:sz w:val="22"/>
          <w:bdr w:val="single" w:sz="4" w:space="0" w:color="auto"/>
        </w:rPr>
      </w:pPr>
      <w:r w:rsidRPr="00676323">
        <w:rPr>
          <w:rFonts w:ascii="ＭＳ 明朝" w:eastAsia="ＭＳ 明朝" w:hAnsi="ＭＳ 明朝" w:cs="Times New Roman"/>
          <w:noProof/>
          <w:sz w:val="22"/>
        </w:rPr>
        <w:lastRenderedPageBreak/>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676323">
        <w:rPr>
          <w:rFonts w:ascii="ＭＳ 明朝" w:eastAsia="ＭＳ 明朝" w:hAnsi="ＭＳ 明朝" w:cs="Times New Roman" w:hint="eastAsia"/>
          <w:b/>
          <w:sz w:val="22"/>
          <w:bdr w:val="single" w:sz="4" w:space="0" w:color="auto"/>
        </w:rPr>
        <w:t>≪入金方法≫</w:t>
      </w:r>
    </w:p>
    <w:p w14:paraId="7C46C7DA"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Default="00631C34" w:rsidP="00535584">
      <w:pPr>
        <w:rPr>
          <w:rFonts w:ascii="ＭＳ ゴシック" w:eastAsia="ＭＳ ゴシック" w:hAnsi="ＭＳ ゴシック" w:cs="Times New Roman"/>
          <w:sz w:val="22"/>
        </w:rPr>
      </w:pPr>
    </w:p>
    <w:p w14:paraId="562E2EE5" w14:textId="386BAAF9" w:rsidR="00631C34" w:rsidRPr="003B4592" w:rsidRDefault="00631C34"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Ⅱ.設置ルール</w:t>
      </w:r>
      <w:r w:rsidR="00FE031A" w:rsidRPr="00FE031A">
        <w:rPr>
          <w:rFonts w:ascii="HG丸ｺﾞｼｯｸM-PRO" w:eastAsia="HG丸ｺﾞｼｯｸM-PRO" w:hAnsi="HG丸ｺﾞｼｯｸM-PRO" w:cs="Times New Roman" w:hint="eastAsia"/>
          <w:sz w:val="24"/>
          <w:szCs w:val="24"/>
          <w:highlight w:val="yellow"/>
        </w:rPr>
        <w:t>（</w:t>
      </w:r>
      <w:r w:rsidR="00D91F3A">
        <w:rPr>
          <w:rFonts w:ascii="HG丸ｺﾞｼｯｸM-PRO" w:eastAsia="HG丸ｺﾞｼｯｸM-PRO" w:hAnsi="HG丸ｺﾞｼｯｸM-PRO" w:cs="Times New Roman" w:hint="eastAsia"/>
          <w:sz w:val="24"/>
          <w:szCs w:val="24"/>
          <w:highlight w:val="yellow"/>
        </w:rPr>
        <w:t>大宮</w:t>
      </w:r>
      <w:r w:rsidR="00FE031A" w:rsidRPr="00FE031A">
        <w:rPr>
          <w:rFonts w:ascii="HG丸ｺﾞｼｯｸM-PRO" w:eastAsia="HG丸ｺﾞｼｯｸM-PRO" w:hAnsi="HG丸ｺﾞｼｯｸM-PRO" w:cs="Times New Roman" w:hint="eastAsia"/>
          <w:sz w:val="24"/>
          <w:szCs w:val="24"/>
          <w:highlight w:val="yellow"/>
        </w:rPr>
        <w:t>ブロック）</w:t>
      </w:r>
    </w:p>
    <w:p w14:paraId="0D8CA7C4" w14:textId="69ADF925" w:rsidR="00535584" w:rsidRPr="00D14753" w:rsidRDefault="00535584" w:rsidP="00535584">
      <w:pPr>
        <w:rPr>
          <w:rFonts w:ascii="ＭＳ ゴシック" w:eastAsia="ＭＳ ゴシック" w:hAnsi="ＭＳ ゴシック" w:cs="Times New Roman"/>
          <w:sz w:val="22"/>
        </w:rPr>
      </w:pPr>
      <w:r w:rsidRPr="003B4592">
        <w:rPr>
          <w:rFonts w:ascii="ＭＳ ゴシック" w:eastAsia="ＭＳ ゴシック" w:hAnsi="ＭＳ ゴシック" w:cs="Times New Roman" w:hint="eastAsia"/>
          <w:sz w:val="22"/>
        </w:rPr>
        <w:t>＜目的（現ルール）＞</w:t>
      </w:r>
      <w:r>
        <w:rPr>
          <w:rFonts w:ascii="ＭＳ ゴシック" w:eastAsia="ＭＳ ゴシック" w:hAnsi="ＭＳ ゴシック" w:cs="Times New Roman" w:hint="eastAsia"/>
          <w:sz w:val="22"/>
        </w:rPr>
        <w:t xml:space="preserve">　</w:t>
      </w:r>
      <w:r w:rsidRPr="00535584">
        <w:rPr>
          <w:rFonts w:ascii="ＭＳ ゴシック" w:eastAsia="ＭＳ ゴシック" w:hAnsi="ＭＳ ゴシック" w:cs="Times New Roman" w:hint="eastAsia"/>
          <w:sz w:val="22"/>
          <w:highlight w:val="yellow"/>
        </w:rPr>
        <w:t>以下はブロックごとに書き換えて下さい。</w:t>
      </w:r>
    </w:p>
    <w:p w14:paraId="737484AA" w14:textId="77777777" w:rsidR="008E4C1F" w:rsidRPr="008E4C1F" w:rsidRDefault="008E4C1F" w:rsidP="008E4C1F">
      <w:pPr>
        <w:ind w:left="221" w:hangingChars="100" w:hanging="221"/>
        <w:rPr>
          <w:rFonts w:ascii="ＭＳ 明朝" w:eastAsia="ＭＳ 明朝" w:hAnsi="ＭＳ 明朝" w:cs="Times New Roman"/>
          <w:b/>
          <w:bCs/>
          <w:color w:val="FF0000"/>
          <w:sz w:val="22"/>
        </w:rPr>
      </w:pPr>
      <w:r w:rsidRPr="008E4C1F">
        <w:rPr>
          <w:rFonts w:ascii="ＭＳ 明朝" w:eastAsia="ＭＳ 明朝" w:hAnsi="ＭＳ 明朝" w:cs="Times New Roman" w:hint="eastAsia"/>
          <w:b/>
          <w:bCs/>
          <w:color w:val="FF0000"/>
          <w:sz w:val="22"/>
        </w:rPr>
        <w:t>＜設置＞</w:t>
      </w:r>
    </w:p>
    <w:p w14:paraId="58126CD6"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組合員や住民ら様々な人が集える地域の拠点を推進します。組の荷受け、各種会議、交流会・学習会・まつりなどの各種イベント、エッコロ活動、連の活動、サークル活動、ボランティア活動、教室、寄り合い、託児など、ブロックや設置支部以外の支部の組合員や地域の住民も参加できる幅広い活用をすすめます。</w:t>
      </w:r>
    </w:p>
    <w:p w14:paraId="55E629FA"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ワーカーズ・コレクティブ等の事業体と共同することも視野に入れ、日常的に開かれた拠点として地域に存在することを目指していきます。尚、ワーカーズ・コレクティブは、くらぶルームを利用する際、設置支部の規約に従います。</w:t>
      </w:r>
    </w:p>
    <w:p w14:paraId="79E54CA9" w14:textId="77777777" w:rsidR="008E4C1F" w:rsidRPr="008E4C1F" w:rsidRDefault="008E4C1F" w:rsidP="008E4C1F">
      <w:pPr>
        <w:ind w:left="220" w:hangingChars="100" w:hanging="220"/>
        <w:rPr>
          <w:rFonts w:ascii="ＭＳ 明朝" w:eastAsia="ＭＳ 明朝" w:hAnsi="ＭＳ 明朝" w:cs="Times New Roman"/>
          <w:color w:val="FF0000"/>
          <w:sz w:val="22"/>
        </w:rPr>
      </w:pPr>
    </w:p>
    <w:p w14:paraId="6CBADE5C" w14:textId="77777777" w:rsidR="008E4C1F" w:rsidRPr="008E4C1F" w:rsidRDefault="008E4C1F" w:rsidP="008E4C1F">
      <w:pPr>
        <w:ind w:left="221" w:hangingChars="100" w:hanging="221"/>
        <w:rPr>
          <w:rFonts w:ascii="ＭＳ 明朝" w:eastAsia="ＭＳ 明朝" w:hAnsi="ＭＳ 明朝" w:cs="Times New Roman"/>
          <w:b/>
          <w:bCs/>
          <w:color w:val="FF0000"/>
          <w:sz w:val="22"/>
        </w:rPr>
      </w:pPr>
      <w:r w:rsidRPr="008E4C1F">
        <w:rPr>
          <w:rFonts w:ascii="ＭＳ 明朝" w:eastAsia="ＭＳ 明朝" w:hAnsi="ＭＳ 明朝" w:cs="Times New Roman" w:hint="eastAsia"/>
          <w:b/>
          <w:bCs/>
          <w:color w:val="FF0000"/>
          <w:sz w:val="22"/>
        </w:rPr>
        <w:t>＜継続ルール＞</w:t>
      </w:r>
    </w:p>
    <w:p w14:paraId="57F17013"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①支部2ヶ年計画の作成</w:t>
      </w:r>
    </w:p>
    <w:p w14:paraId="3009B4D5" w14:textId="7182CBEF"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支部２ヶ年計画はくらぶルームでの活動を含めた支部全体の活動計画です。２年後になっていたい地域の姿・支部及びくらぶルームにおける活動計画を策定し、活動内容を点検しながら運営します。以降2年毎に更新し、支部大会で承認を得ます。計画期間は、初年度期首４月から次年度期末３月とします。</w:t>
      </w:r>
    </w:p>
    <w:p w14:paraId="7F6B2CBC"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②プレゼンテーション</w:t>
      </w:r>
    </w:p>
    <w:p w14:paraId="3FA66318" w14:textId="5D1008EE"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毎年｢支部２ヶ年計画｣を共有し、中間点検する場として「プレゼンテーション」をブロック会議主催で設定します。「２年先に地域がなっていたい姿が明確になっているか、現状から見て実現可能か、単なる活動の羅列になっていないか」といった視点で、内容を整理・精査し、豊富化します。</w:t>
      </w:r>
    </w:p>
    <w:p w14:paraId="6D3471A6"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③組の設置</w:t>
      </w:r>
    </w:p>
    <w:p w14:paraId="0FF8D6A8"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15名以上の組を1つ以上持ちます。</w:t>
      </w:r>
    </w:p>
    <w:p w14:paraId="584FAD7E"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④1ヶ月のくらぶルーム使用回数20回以上を目指します。</w:t>
      </w:r>
    </w:p>
    <w:p w14:paraId="03BF990A" w14:textId="77777777" w:rsidR="008E4C1F" w:rsidRPr="008E4C1F" w:rsidRDefault="008E4C1F" w:rsidP="008E4C1F">
      <w:pPr>
        <w:ind w:left="220" w:hangingChars="100" w:hanging="220"/>
        <w:rPr>
          <w:rFonts w:ascii="ＭＳ 明朝" w:eastAsia="ＭＳ 明朝" w:hAnsi="ＭＳ 明朝" w:cs="Times New Roman"/>
          <w:color w:val="FF0000"/>
          <w:sz w:val="22"/>
        </w:rPr>
      </w:pPr>
    </w:p>
    <w:p w14:paraId="685EB513"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*継続ルールについては、必要に応じて見直していきます。</w:t>
      </w:r>
    </w:p>
    <w:p w14:paraId="14558CB2" w14:textId="77777777" w:rsidR="008E4C1F" w:rsidRPr="008E4C1F" w:rsidRDefault="008E4C1F" w:rsidP="008E4C1F">
      <w:pPr>
        <w:ind w:left="220" w:hangingChars="100" w:hanging="220"/>
        <w:rPr>
          <w:rFonts w:ascii="ＭＳ 明朝" w:eastAsia="ＭＳ 明朝" w:hAnsi="ＭＳ 明朝" w:cs="Times New Roman"/>
          <w:color w:val="FF0000"/>
          <w:sz w:val="22"/>
        </w:rPr>
      </w:pPr>
    </w:p>
    <w:p w14:paraId="310346A2" w14:textId="77777777" w:rsidR="008E4C1F" w:rsidRPr="008E4C1F" w:rsidRDefault="008E4C1F" w:rsidP="008E4C1F">
      <w:pPr>
        <w:ind w:left="221" w:hangingChars="100" w:hanging="221"/>
        <w:rPr>
          <w:rFonts w:ascii="ＭＳ 明朝" w:eastAsia="ＭＳ 明朝" w:hAnsi="ＭＳ 明朝" w:cs="Times New Roman"/>
          <w:b/>
          <w:bCs/>
          <w:color w:val="FF0000"/>
          <w:sz w:val="22"/>
        </w:rPr>
      </w:pPr>
      <w:r w:rsidRPr="008E4C1F">
        <w:rPr>
          <w:rFonts w:ascii="ＭＳ 明朝" w:eastAsia="ＭＳ 明朝" w:hAnsi="ＭＳ 明朝" w:cs="Times New Roman" w:hint="eastAsia"/>
          <w:b/>
          <w:bCs/>
          <w:color w:val="FF0000"/>
          <w:sz w:val="22"/>
        </w:rPr>
        <w:lastRenderedPageBreak/>
        <w:t>＜新規設置について＞</w:t>
      </w:r>
    </w:p>
    <w:p w14:paraId="65B970A4"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◇ブロックの拠点予算内で設置可能。</w:t>
      </w:r>
    </w:p>
    <w:p w14:paraId="162341D6" w14:textId="77777777" w:rsidR="008E4C1F" w:rsidRPr="008E4C1F" w:rsidRDefault="008E4C1F" w:rsidP="008E4C1F">
      <w:pPr>
        <w:ind w:left="220" w:hangingChars="100" w:hanging="220"/>
        <w:rPr>
          <w:rFonts w:ascii="ＭＳ 明朝" w:eastAsia="ＭＳ 明朝" w:hAnsi="ＭＳ 明朝" w:cs="Times New Roman"/>
          <w:color w:val="FF0000"/>
          <w:sz w:val="22"/>
        </w:rPr>
      </w:pPr>
    </w:p>
    <w:p w14:paraId="61A164B0" w14:textId="77777777" w:rsidR="008E4C1F" w:rsidRPr="008E4C1F" w:rsidRDefault="008E4C1F" w:rsidP="008E4C1F">
      <w:pPr>
        <w:ind w:left="221" w:hangingChars="100" w:hanging="221"/>
        <w:rPr>
          <w:rFonts w:ascii="ＭＳ 明朝" w:eastAsia="ＭＳ 明朝" w:hAnsi="ＭＳ 明朝" w:cs="Times New Roman"/>
          <w:b/>
          <w:bCs/>
          <w:color w:val="FF0000"/>
          <w:sz w:val="22"/>
        </w:rPr>
      </w:pPr>
      <w:r w:rsidRPr="008E4C1F">
        <w:rPr>
          <w:rFonts w:ascii="ＭＳ 明朝" w:eastAsia="ＭＳ 明朝" w:hAnsi="ＭＳ 明朝" w:cs="Times New Roman" w:hint="eastAsia"/>
          <w:b/>
          <w:bCs/>
          <w:color w:val="FF0000"/>
          <w:sz w:val="22"/>
        </w:rPr>
        <w:t>＜閉所までの期間と家賃等の補助について＞</w:t>
      </w:r>
    </w:p>
    <w:p w14:paraId="07A0ABC0"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①継続ルールの条件を満たせなくなった時点から、1年の猶予期間をおきます。</w:t>
      </w:r>
    </w:p>
    <w:p w14:paraId="39E9A93C"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②閉所する場合は、支部大会（臨時を含む）で、支部組合員への報告・承認を得ます。</w:t>
      </w:r>
    </w:p>
    <w:p w14:paraId="4155C998" w14:textId="21322130"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③完全閉所日は、閉所が決まってから3ヶ月とし、その期間中はブロック予算補助（家賃・光熱費等）を継続します。</w:t>
      </w:r>
    </w:p>
    <w:p w14:paraId="5927E4CF" w14:textId="1B2FFC11"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④閉所時、契約内容に準じて掛かる費用及び常識的な原状回復費用については、敷金・保証金の範囲内でのブロック負担とします。余りは、ブロックに返金します。</w:t>
      </w:r>
    </w:p>
    <w:p w14:paraId="10DA68F9" w14:textId="1AE5D28C"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⑤敷金・保証金の額を超えた原状回復費用や入居後の意図的な内外装の原状復帰費用（例：シャッターにペイント等の回復や支部による意図的な設備設置の撤退に係る費用等）については支部負担とします。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25F9E5B6"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⑥くらぶルームの備品の処分などにかかる費用は支部負担とします。</w:t>
      </w:r>
    </w:p>
    <w:p w14:paraId="7EEE3501" w14:textId="77777777" w:rsidR="008E4C1F" w:rsidRPr="008E4C1F" w:rsidRDefault="008E4C1F" w:rsidP="008E4C1F">
      <w:pPr>
        <w:ind w:left="221" w:hangingChars="100" w:hanging="221"/>
        <w:rPr>
          <w:rFonts w:ascii="ＭＳ 明朝" w:eastAsia="ＭＳ 明朝" w:hAnsi="ＭＳ 明朝" w:cs="Times New Roman"/>
          <w:b/>
          <w:bCs/>
          <w:color w:val="FF0000"/>
          <w:sz w:val="22"/>
        </w:rPr>
      </w:pPr>
      <w:r w:rsidRPr="008E4C1F">
        <w:rPr>
          <w:rFonts w:ascii="ＭＳ 明朝" w:eastAsia="ＭＳ 明朝" w:hAnsi="ＭＳ 明朝" w:cs="Times New Roman" w:hint="eastAsia"/>
          <w:b/>
          <w:bCs/>
          <w:color w:val="FF0000"/>
          <w:sz w:val="22"/>
        </w:rPr>
        <w:t>＜移転について＞</w:t>
      </w:r>
    </w:p>
    <w:p w14:paraId="137468EB"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①移転にかかる費用は、原則として支部負担とします。</w:t>
      </w:r>
    </w:p>
    <w:p w14:paraId="73E9B518"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②支部でまかなえない時は、ブロックに補助の提案をします。</w:t>
      </w:r>
    </w:p>
    <w:p w14:paraId="67D53C9F" w14:textId="77777777" w:rsidR="008E4C1F" w:rsidRPr="008E4C1F" w:rsidRDefault="008E4C1F" w:rsidP="008E4C1F">
      <w:pPr>
        <w:ind w:left="220" w:hangingChars="100" w:hanging="220"/>
        <w:rPr>
          <w:rFonts w:ascii="ＭＳ 明朝" w:eastAsia="ＭＳ 明朝" w:hAnsi="ＭＳ 明朝" w:cs="Times New Roman"/>
          <w:color w:val="FF0000"/>
          <w:sz w:val="22"/>
        </w:rPr>
      </w:pPr>
      <w:r w:rsidRPr="008E4C1F">
        <w:rPr>
          <w:rFonts w:ascii="ＭＳ 明朝" w:eastAsia="ＭＳ 明朝" w:hAnsi="ＭＳ 明朝" w:cs="Times New Roman" w:hint="eastAsia"/>
          <w:color w:val="FF0000"/>
          <w:sz w:val="22"/>
        </w:rPr>
        <w:t>③ブロックは、予算内での補助について検討します。</w:t>
      </w:r>
    </w:p>
    <w:bookmarkEnd w:id="0"/>
    <w:sectPr w:rsidR="008E4C1F" w:rsidRPr="008E4C1F"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750529" w:rsidRDefault="00750529" w:rsidP="00AC1396">
      <w:r>
        <w:separator/>
      </w:r>
    </w:p>
  </w:endnote>
  <w:endnote w:type="continuationSeparator" w:id="0">
    <w:p w14:paraId="6A4383A2" w14:textId="77777777" w:rsidR="00750529" w:rsidRDefault="00750529"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750529" w:rsidRDefault="00750529" w:rsidP="00AC1396">
      <w:r>
        <w:separator/>
      </w:r>
    </w:p>
  </w:footnote>
  <w:footnote w:type="continuationSeparator" w:id="0">
    <w:p w14:paraId="592A2AFA" w14:textId="77777777" w:rsidR="00750529" w:rsidRDefault="00750529"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1480F607"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490431">
            <w:rPr>
              <w:rFonts w:ascii="メイリオ" w:eastAsia="メイリオ" w:hAnsi="メイリオ" w:hint="eastAsia"/>
              <w:b/>
              <w:bCs/>
              <w:caps/>
              <w:color w:val="FFFFFF"/>
              <w:sz w:val="24"/>
              <w:szCs w:val="28"/>
            </w:rPr>
            <w:t>3</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4352125">
    <w:abstractNumId w:val="0"/>
  </w:num>
  <w:num w:numId="2" w16cid:durableId="51854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60B4"/>
    <w:rsid w:val="000C6540"/>
    <w:rsid w:val="000E4548"/>
    <w:rsid w:val="001A32F2"/>
    <w:rsid w:val="001A3CEA"/>
    <w:rsid w:val="001C2011"/>
    <w:rsid w:val="002738C9"/>
    <w:rsid w:val="002769B3"/>
    <w:rsid w:val="002957FE"/>
    <w:rsid w:val="002C1011"/>
    <w:rsid w:val="00311092"/>
    <w:rsid w:val="003B4592"/>
    <w:rsid w:val="00411C59"/>
    <w:rsid w:val="00433C6D"/>
    <w:rsid w:val="00443881"/>
    <w:rsid w:val="004634E2"/>
    <w:rsid w:val="00490431"/>
    <w:rsid w:val="004D0CFB"/>
    <w:rsid w:val="004E1DB1"/>
    <w:rsid w:val="004E6FEC"/>
    <w:rsid w:val="004F7621"/>
    <w:rsid w:val="00535584"/>
    <w:rsid w:val="005856BE"/>
    <w:rsid w:val="0059687D"/>
    <w:rsid w:val="005D10D4"/>
    <w:rsid w:val="005F3930"/>
    <w:rsid w:val="006058BC"/>
    <w:rsid w:val="00625BA7"/>
    <w:rsid w:val="00631C34"/>
    <w:rsid w:val="00672990"/>
    <w:rsid w:val="00676323"/>
    <w:rsid w:val="00691D52"/>
    <w:rsid w:val="006944FE"/>
    <w:rsid w:val="006B643B"/>
    <w:rsid w:val="006F4FC0"/>
    <w:rsid w:val="00744947"/>
    <w:rsid w:val="00750529"/>
    <w:rsid w:val="007B10F5"/>
    <w:rsid w:val="007B4ECA"/>
    <w:rsid w:val="007C1E57"/>
    <w:rsid w:val="00843F73"/>
    <w:rsid w:val="00873B39"/>
    <w:rsid w:val="00892D18"/>
    <w:rsid w:val="008A624D"/>
    <w:rsid w:val="008C3926"/>
    <w:rsid w:val="008D132A"/>
    <w:rsid w:val="008E4C1F"/>
    <w:rsid w:val="008E724B"/>
    <w:rsid w:val="008F4E21"/>
    <w:rsid w:val="009A4199"/>
    <w:rsid w:val="009D03F1"/>
    <w:rsid w:val="009D3422"/>
    <w:rsid w:val="00A861D1"/>
    <w:rsid w:val="00AC1396"/>
    <w:rsid w:val="00AD1D6C"/>
    <w:rsid w:val="00B659D4"/>
    <w:rsid w:val="00B968E8"/>
    <w:rsid w:val="00BC3230"/>
    <w:rsid w:val="00BD24AD"/>
    <w:rsid w:val="00BE33E6"/>
    <w:rsid w:val="00BF746C"/>
    <w:rsid w:val="00CA659E"/>
    <w:rsid w:val="00CC1B33"/>
    <w:rsid w:val="00CD3CBD"/>
    <w:rsid w:val="00CF70EE"/>
    <w:rsid w:val="00D05124"/>
    <w:rsid w:val="00D14753"/>
    <w:rsid w:val="00D60185"/>
    <w:rsid w:val="00D64E2B"/>
    <w:rsid w:val="00D91F3A"/>
    <w:rsid w:val="00D933E4"/>
    <w:rsid w:val="00DA1F1F"/>
    <w:rsid w:val="00DC2C65"/>
    <w:rsid w:val="00E276FC"/>
    <w:rsid w:val="00E35272"/>
    <w:rsid w:val="00E41F97"/>
    <w:rsid w:val="00E62248"/>
    <w:rsid w:val="00E7731C"/>
    <w:rsid w:val="00EC5528"/>
    <w:rsid w:val="00F250DD"/>
    <w:rsid w:val="00F30CF5"/>
    <w:rsid w:val="00F82A95"/>
    <w:rsid w:val="00F85AC0"/>
    <w:rsid w:val="00FB66F0"/>
    <w:rsid w:val="00FE031A"/>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OHMIYA-01</cp:lastModifiedBy>
  <cp:revision>2</cp:revision>
  <cp:lastPrinted>2019-11-29T06:36:00Z</cp:lastPrinted>
  <dcterms:created xsi:type="dcterms:W3CDTF">2023-03-29T06:17:00Z</dcterms:created>
  <dcterms:modified xsi:type="dcterms:W3CDTF">2023-03-29T06:17:00Z</dcterms:modified>
</cp:coreProperties>
</file>