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8"/>
        <w:tblW w:w="0" w:type="auto"/>
        <w:tblLook w:val="04A0" w:firstRow="1" w:lastRow="0" w:firstColumn="1" w:lastColumn="0" w:noHBand="0" w:noVBand="1"/>
      </w:tblPr>
      <w:tblGrid>
        <w:gridCol w:w="9837"/>
      </w:tblGrid>
      <w:tr w:rsidR="00A761B9" w14:paraId="5B675BB1" w14:textId="77777777" w:rsidTr="00A761B9">
        <w:tc>
          <w:tcPr>
            <w:tcW w:w="9837" w:type="dxa"/>
          </w:tcPr>
          <w:p w14:paraId="1D7638A2" w14:textId="1D4E67B3" w:rsidR="00A761B9" w:rsidRPr="00A761B9" w:rsidRDefault="00A761B9" w:rsidP="00A761B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第7次中期計画（2021年度～2025年度）ダイジェスト</w:t>
            </w:r>
          </w:p>
        </w:tc>
      </w:tr>
    </w:tbl>
    <w:p w14:paraId="548DC124" w14:textId="77E5037B" w:rsidR="00A915F6" w:rsidRDefault="00A915F6" w:rsidP="00A915F6">
      <w:pPr>
        <w:rPr>
          <w:rFonts w:ascii="ＭＳ ゴシック" w:eastAsia="ＭＳ ゴシック" w:hAnsi="ＭＳ ゴシック"/>
          <w:b/>
          <w:bCs/>
          <w:sz w:val="22"/>
        </w:rPr>
      </w:pPr>
      <w:r>
        <w:rPr>
          <w:rFonts w:ascii="ＭＳ ゴシック" w:eastAsia="ＭＳ ゴシック" w:hAnsi="ＭＳ ゴシック"/>
          <w:b/>
          <w:bCs/>
          <w:sz w:val="22"/>
        </w:rPr>
        <w:t>Ⅰ．第7次中期計画の概要</w:t>
      </w:r>
    </w:p>
    <w:p w14:paraId="330CD2AB" w14:textId="77777777" w:rsidR="00A915F6" w:rsidRDefault="00A915F6" w:rsidP="00A915F6">
      <w:pPr>
        <w:ind w:firstLine="210"/>
        <w:rPr>
          <w:rFonts w:ascii="ＭＳ 明朝" w:hAnsi="ＭＳ 明朝"/>
        </w:rPr>
      </w:pPr>
      <w:r>
        <w:rPr>
          <w:rFonts w:ascii="ＭＳ 明朝" w:hAnsi="ＭＳ 明朝"/>
        </w:rPr>
        <w:t>第7次中期計画は、第６次中期計画の「社会に必要な機能をつくる」「生活に必要な材をつくる」「人材をつくる」「次世代の生存可能性を脅かさない」ことにより「競争社会ではなく協同社会をつくる」とした基本方針を踏襲しつつ、その到達点と課題を引き継ぎ、各方針の具体化を実現するための組織運営改革を重点テーマとして検討しました。目指すのは、おおぜいの組合員が入れ替わりながら登場する組織、一人ひとりの権利と参加が保障される組織、それぞれの想いを豊かに実現できる組織です。</w:t>
      </w:r>
    </w:p>
    <w:p w14:paraId="0DFAC1CA" w14:textId="2AD66107" w:rsidR="00A915F6" w:rsidRDefault="00A915F6" w:rsidP="00A915F6">
      <w:pPr>
        <w:rPr>
          <w:rFonts w:ascii="ＭＳ 明朝" w:hAnsi="ＭＳ 明朝"/>
        </w:rPr>
      </w:pPr>
      <w:r>
        <w:rPr>
          <w:rFonts w:ascii="ＭＳ 明朝" w:hAnsi="ＭＳ 明朝"/>
          <w:color w:val="FF0000"/>
        </w:rPr>
        <w:t xml:space="preserve">　</w:t>
      </w:r>
      <w:r>
        <w:rPr>
          <w:rFonts w:ascii="ＭＳ 明朝" w:hAnsi="ＭＳ 明朝"/>
        </w:rPr>
        <w:t>また、新型コロナウイルスの影響で提案を延期したことから、2020年度は先行して2つのプロジェクト（権限と予算移譲検討プロジェクト、情報強化プロジェクト）を設置し、答申を反映することで第7次中期計画を補強しました。プロジェクト答申も踏まえ、具体的な改革を以下の３点により進めていきます。</w:t>
      </w:r>
    </w:p>
    <w:p w14:paraId="6A0D5354" w14:textId="6B704F0C" w:rsidR="00A915F6" w:rsidRDefault="00A915F6" w:rsidP="00A915F6">
      <w:pPr>
        <w:rPr>
          <w:rFonts w:ascii="ＭＳ 明朝" w:hAnsi="ＭＳ 明朝"/>
        </w:rPr>
      </w:pPr>
      <w:r>
        <w:rPr>
          <w:rFonts w:ascii="ＭＳ 明朝" w:hAnsi="ＭＳ 明朝"/>
        </w:rPr>
        <w:t>①組織の役割の明確化</w:t>
      </w:r>
      <w:r w:rsidR="00DA5E5B">
        <w:rPr>
          <w:rFonts w:ascii="ＭＳ 明朝" w:hAnsi="ＭＳ 明朝" w:hint="eastAsia"/>
        </w:rPr>
        <w:t xml:space="preserve">　　</w:t>
      </w:r>
      <w:r>
        <w:rPr>
          <w:rFonts w:ascii="ＭＳ 明朝" w:hAnsi="ＭＳ 明朝"/>
        </w:rPr>
        <w:t>②情報強化</w:t>
      </w:r>
      <w:r w:rsidR="00DA5E5B">
        <w:rPr>
          <w:rFonts w:ascii="ＭＳ 明朝" w:hAnsi="ＭＳ 明朝" w:hint="eastAsia"/>
        </w:rPr>
        <w:t xml:space="preserve">　　</w:t>
      </w:r>
      <w:r>
        <w:rPr>
          <w:rFonts w:ascii="ＭＳ 明朝" w:hAnsi="ＭＳ 明朝"/>
        </w:rPr>
        <w:t>③ブロックへの権限と予算移譲</w:t>
      </w:r>
    </w:p>
    <w:p w14:paraId="000CFE60" w14:textId="77777777" w:rsidR="00A915F6" w:rsidRDefault="00A915F6" w:rsidP="00A915F6">
      <w:pPr>
        <w:rPr>
          <w:rFonts w:ascii="ＭＳ 明朝" w:hAnsi="ＭＳ 明朝"/>
          <w:color w:val="00B050"/>
          <w:u w:val="single"/>
        </w:rPr>
      </w:pPr>
    </w:p>
    <w:p w14:paraId="0D874820" w14:textId="77777777" w:rsidR="00A915F6" w:rsidRDefault="00A915F6" w:rsidP="00A915F6">
      <w:pPr>
        <w:rPr>
          <w:rFonts w:ascii="ＭＳ ゴシック" w:eastAsia="ＭＳ ゴシック" w:hAnsi="ＭＳ ゴシック"/>
          <w:b/>
          <w:bCs/>
          <w:sz w:val="22"/>
          <w:szCs w:val="28"/>
          <w:lang w:eastAsia="zh-TW"/>
        </w:rPr>
      </w:pPr>
      <w:r>
        <w:rPr>
          <w:rFonts w:ascii="ＭＳ ゴシック" w:eastAsia="ＭＳ ゴシック" w:hAnsi="ＭＳ ゴシック"/>
          <w:b/>
          <w:bCs/>
          <w:sz w:val="22"/>
          <w:szCs w:val="28"/>
          <w:lang w:eastAsia="zh-TW"/>
        </w:rPr>
        <w:t>Ⅱ．組織政策</w:t>
      </w:r>
    </w:p>
    <w:p w14:paraId="19E69D4A" w14:textId="77777777" w:rsidR="00A915F6" w:rsidRDefault="00A915F6" w:rsidP="00A915F6">
      <w:pPr>
        <w:ind w:right="-1"/>
        <w:rPr>
          <w:rFonts w:ascii="ＭＳ ゴシック" w:eastAsia="ＭＳ ゴシック" w:hAnsi="ＭＳ ゴシック"/>
          <w:lang w:eastAsia="zh-TW"/>
        </w:rPr>
      </w:pPr>
      <w:r>
        <w:rPr>
          <w:rFonts w:ascii="ＭＳ ゴシック" w:eastAsia="ＭＳ ゴシック" w:hAnsi="ＭＳ ゴシック"/>
          <w:lang w:eastAsia="zh-TW"/>
        </w:rPr>
        <w:t>１．組織運営</w:t>
      </w:r>
    </w:p>
    <w:p w14:paraId="4E3CA71A" w14:textId="362E6415" w:rsidR="00A915F6" w:rsidRDefault="00A915F6" w:rsidP="00A915F6">
      <w:pPr>
        <w:ind w:left="210" w:hanging="210"/>
        <w:rPr>
          <w:rFonts w:ascii="ＭＳ 明朝" w:hAnsi="ＭＳ 明朝"/>
        </w:rPr>
      </w:pPr>
      <w:r>
        <w:rPr>
          <w:rFonts w:ascii="ＭＳ 明朝" w:hAnsi="ＭＳ 明朝"/>
        </w:rPr>
        <w:t>①組織運営は個人を基本とした「私発」からはじまります。</w:t>
      </w:r>
      <w:r w:rsidRPr="00CC451F">
        <w:rPr>
          <w:rFonts w:ascii="ＭＳ 明朝" w:hAnsi="ＭＳ 明朝"/>
          <w:sz w:val="20"/>
          <w:szCs w:val="22"/>
        </w:rPr>
        <w:t>交流会や学習会の開催による組合員のつながり作りや、拠点やデポーを活用した活動場面づくりを進め、「おおぜいの私」が登場し、替わりあう組織になることで生活課題を解決します。</w:t>
      </w:r>
    </w:p>
    <w:p w14:paraId="07E35C94" w14:textId="77777777" w:rsidR="00A915F6" w:rsidRPr="00CC451F" w:rsidRDefault="00A915F6" w:rsidP="00A915F6">
      <w:pPr>
        <w:ind w:left="210" w:hanging="210"/>
        <w:rPr>
          <w:rFonts w:ascii="ＭＳ 明朝" w:hAnsi="ＭＳ 明朝"/>
          <w:sz w:val="20"/>
          <w:szCs w:val="22"/>
        </w:rPr>
      </w:pPr>
      <w:r>
        <w:rPr>
          <w:rFonts w:ascii="ＭＳ 明朝" w:hAnsi="ＭＳ 明朝"/>
        </w:rPr>
        <w:t>②組合員が興味・関心・テーマによって出会いつながる仕組みである「連」制度を継続します。</w:t>
      </w:r>
      <w:r w:rsidRPr="00CC451F">
        <w:rPr>
          <w:rFonts w:ascii="ＭＳ 明朝" w:hAnsi="ＭＳ 明朝"/>
          <w:sz w:val="20"/>
          <w:szCs w:val="22"/>
        </w:rPr>
        <w:t>2019年度に実施した制度の検証結果を踏まえ、組合員がやりたいことや得意なことと運動の連携を促進します。</w:t>
      </w:r>
    </w:p>
    <w:p w14:paraId="38633BDC" w14:textId="77777777" w:rsidR="00A915F6" w:rsidRDefault="00A915F6" w:rsidP="00A915F6">
      <w:pPr>
        <w:ind w:left="210" w:hanging="210"/>
        <w:rPr>
          <w:rFonts w:ascii="ＭＳ 明朝" w:hAnsi="ＭＳ 明朝"/>
        </w:rPr>
      </w:pPr>
      <w:r>
        <w:rPr>
          <w:rFonts w:ascii="ＭＳ 明朝" w:hAnsi="ＭＳ 明朝"/>
        </w:rPr>
        <w:t>③支部</w:t>
      </w:r>
    </w:p>
    <w:p w14:paraId="51FC3333"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支部は、生活クラブの事業経営と運動を担う自主運営・自主管理の基本単位とし、消費材を使って仲間を増やすことに目標をもって取り組みます。また、地域に根差した組織として、人と人、行政や地域団体、連等を含めた出会いと学びの場を作り、生活クラブの価値を地域に発信します。</w:t>
      </w:r>
    </w:p>
    <w:p w14:paraId="534501EB"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単位のあり方は行政区を基本にたすけあいが機能する視点を踏まえ、個人が地域で展開される活動を我がこととして捉え、決定に参加する権利が保障されるものとします。その上で、地域性や生活圏を考慮した柔軟な設置を可能とし、構成する組合員で決定します。</w:t>
      </w:r>
    </w:p>
    <w:p w14:paraId="19677EC6"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 xml:space="preserve">　地区は、身近に集える範囲を基本に、自主運営・自主管理の実践と協同を学ぶ最小単位として位置付け、設置は支部内で構成する組合員で決定します。</w:t>
      </w:r>
    </w:p>
    <w:p w14:paraId="327722B6" w14:textId="56ACEBAF" w:rsidR="00A915F6" w:rsidRPr="00B262ED" w:rsidRDefault="00A915F6" w:rsidP="00A915F6">
      <w:pPr>
        <w:ind w:left="210" w:hanging="210"/>
        <w:rPr>
          <w:rFonts w:ascii="ＭＳ 明朝" w:hAnsi="ＭＳ 明朝"/>
        </w:rPr>
      </w:pPr>
      <w:r w:rsidRPr="00610B7B">
        <w:rPr>
          <w:rFonts w:ascii="ＭＳ 明朝" w:hAnsi="ＭＳ 明朝"/>
        </w:rPr>
        <w:t>④ブロッ</w:t>
      </w:r>
      <w:r w:rsidRPr="00B262ED">
        <w:rPr>
          <w:rFonts w:ascii="ＭＳ 明朝" w:hAnsi="ＭＳ 明朝"/>
        </w:rPr>
        <w:t>ク</w:t>
      </w:r>
      <w:r w:rsidR="00E52F16" w:rsidRPr="00B262ED">
        <w:rPr>
          <w:rFonts w:ascii="ＭＳ 明朝" w:hAnsi="ＭＳ 明朝"/>
        </w:rPr>
        <w:t>（詳細は「個別プロジェクト答申」</w:t>
      </w:r>
      <w:r w:rsidR="00E52F16">
        <w:rPr>
          <w:rFonts w:ascii="ＭＳ 明朝" w:hAnsi="ＭＳ 明朝" w:hint="eastAsia"/>
        </w:rPr>
        <w:t>も</w:t>
      </w:r>
      <w:r w:rsidR="00E52F16" w:rsidRPr="00B262ED">
        <w:rPr>
          <w:rFonts w:ascii="ＭＳ 明朝" w:hAnsi="ＭＳ 明朝"/>
        </w:rPr>
        <w:t>参照）</w:t>
      </w:r>
    </w:p>
    <w:p w14:paraId="1F7B5D1C"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は生活クラブの運動と事業を担う基本組織である支部の連合体と位置付けます。埼玉の経営の担い手であることを認識し、将来目指す姿としてブロック中期計画を策定し、計画に基づき運動と事業の方針を策定し執行します。</w:t>
      </w:r>
    </w:p>
    <w:p w14:paraId="5AAFCF77"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・また、支部の連帯による自立した主体的組織として、支部を超えた地域課題及び単協共通政策を踏まえた地域政策の策定と実行、支部活動の自立・活性化の支援を役割とします。</w:t>
      </w:r>
    </w:p>
    <w:p w14:paraId="25B6EF55"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・ブロック会議は支部代表とブロック役員、ブロック役員兼任理事（2022年度より新設）、事務局を基本に、地域性に応じてブロックで構成を決定します。</w:t>
      </w:r>
    </w:p>
    <w:p w14:paraId="76086751"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・単協共通政策としてブロック内にFEC専門委員会を設置します。その他、必要に応じてブロ</w:t>
      </w:r>
      <w:r w:rsidRPr="00695365">
        <w:rPr>
          <w:rFonts w:ascii="ＭＳ 明朝" w:hAnsi="ＭＳ 明朝"/>
          <w:sz w:val="20"/>
          <w:szCs w:val="22"/>
        </w:rPr>
        <w:lastRenderedPageBreak/>
        <w:t>ック会議や専門委員会の下に実行委員会やプロジェクト、部会を設置し、新たな組合員の活動参加の場づくりに生かします。</w:t>
      </w:r>
    </w:p>
    <w:p w14:paraId="3B708DA8"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単協全体で進める共通政策に関わるものを除き、地域事情にあった運営ルールをブロック裁量で設定し運用することを組織運営ルールの基本とします。また、現在の使途を限定した活動費を「ブロック予算」として一元管理し、その使途と執行ルールおよび予算はブロック大会で決定します。</w:t>
      </w:r>
    </w:p>
    <w:p w14:paraId="67F729FD"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・ブロックが中間支援組織から自立した主体的組織となることから、ブロック監査を実施します。</w:t>
      </w:r>
    </w:p>
    <w:p w14:paraId="1012C573"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・ブロック役員の役割を以下のように定義します。</w:t>
      </w:r>
    </w:p>
    <w:p w14:paraId="3B2D8DE4" w14:textId="77777777" w:rsidR="00A915F6" w:rsidRPr="00695365" w:rsidRDefault="00A915F6" w:rsidP="00A915F6">
      <w:pPr>
        <w:ind w:left="420" w:hanging="210"/>
        <w:jc w:val="left"/>
        <w:rPr>
          <w:rFonts w:ascii="ＭＳ 明朝" w:hAnsi="ＭＳ 明朝"/>
          <w:sz w:val="20"/>
          <w:szCs w:val="22"/>
        </w:rPr>
      </w:pPr>
      <w:r w:rsidRPr="00695365">
        <w:rPr>
          <w:rFonts w:ascii="ＭＳ 明朝" w:hAnsi="ＭＳ 明朝"/>
          <w:sz w:val="20"/>
          <w:szCs w:val="22"/>
        </w:rPr>
        <w:t>➤ブロックを運営し、ブロック会議メンバーである支部代表と共に支部の意思が反映されるブロック方針を執行する。</w:t>
      </w:r>
    </w:p>
    <w:p w14:paraId="5DA937BF" w14:textId="77777777" w:rsidR="00A915F6" w:rsidRPr="00695365" w:rsidRDefault="00A915F6" w:rsidP="00A915F6">
      <w:pPr>
        <w:ind w:left="420" w:hanging="210"/>
        <w:jc w:val="left"/>
        <w:rPr>
          <w:rFonts w:ascii="ＭＳ 明朝" w:hAnsi="ＭＳ 明朝"/>
          <w:sz w:val="20"/>
          <w:szCs w:val="22"/>
        </w:rPr>
      </w:pPr>
      <w:r w:rsidRPr="00695365">
        <w:rPr>
          <w:rFonts w:ascii="ＭＳ 明朝" w:hAnsi="ＭＳ 明朝"/>
          <w:sz w:val="20"/>
          <w:szCs w:val="22"/>
        </w:rPr>
        <w:t>➤ノウハウを伝え、活動と情報の豊富化をはかることで、支部活動とまちづくりの活性化に寄与する。</w:t>
      </w:r>
    </w:p>
    <w:p w14:paraId="3FCC8503" w14:textId="77777777" w:rsidR="00A915F6" w:rsidRPr="00695365" w:rsidRDefault="00A915F6" w:rsidP="00A915F6">
      <w:pPr>
        <w:ind w:leftChars="100" w:left="472" w:hangingChars="100" w:hanging="231"/>
        <w:jc w:val="left"/>
        <w:rPr>
          <w:rFonts w:ascii="ＭＳ 明朝" w:hAnsi="ＭＳ 明朝"/>
          <w:sz w:val="20"/>
          <w:szCs w:val="22"/>
        </w:rPr>
      </w:pPr>
      <w:r w:rsidRPr="00695365">
        <w:rPr>
          <w:rFonts w:ascii="ＭＳ 明朝" w:hAnsi="ＭＳ 明朝"/>
          <w:sz w:val="20"/>
          <w:szCs w:val="22"/>
        </w:rPr>
        <w:t>➤支部の主権を侵さないよう相互に意識しながら、必要に応じて支部へのサポートを行う。</w:t>
      </w:r>
    </w:p>
    <w:p w14:paraId="241789C6" w14:textId="77777777" w:rsidR="00A915F6" w:rsidRDefault="00A915F6" w:rsidP="00A915F6">
      <w:pPr>
        <w:ind w:firstLine="210"/>
        <w:jc w:val="left"/>
        <w:rPr>
          <w:rFonts w:ascii="ＭＳ 明朝" w:hAnsi="ＭＳ 明朝"/>
          <w:color w:val="FF0000"/>
          <w:u w:val="single"/>
        </w:rPr>
      </w:pPr>
      <w:r w:rsidRPr="00695365">
        <w:rPr>
          <w:rFonts w:ascii="ＭＳ 明朝" w:hAnsi="ＭＳ 明朝"/>
          <w:sz w:val="20"/>
          <w:szCs w:val="22"/>
        </w:rPr>
        <w:t>➤支部とブロックの自立性を高めるため、ブロック内で共育と教育が進む環境をつくる。</w:t>
      </w:r>
    </w:p>
    <w:p w14:paraId="360D47EC" w14:textId="77777777" w:rsidR="00A915F6" w:rsidRDefault="00A915F6" w:rsidP="00A915F6">
      <w:pPr>
        <w:ind w:left="210" w:hanging="210"/>
        <w:rPr>
          <w:rFonts w:ascii="ＭＳ 明朝" w:hAnsi="ＭＳ 明朝"/>
        </w:rPr>
      </w:pPr>
      <w:r>
        <w:rPr>
          <w:rFonts w:ascii="ＭＳ 明朝" w:hAnsi="ＭＳ 明朝"/>
        </w:rPr>
        <w:t>⑤理事会</w:t>
      </w:r>
    </w:p>
    <w:p w14:paraId="368CFE27"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・埼玉の経営の担い手であるブロックの連合体と位置づけます。理事会を開催し、総代会決定に従い全体方針を執行します。</w:t>
      </w:r>
    </w:p>
    <w:p w14:paraId="59FEFAB4"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・埼玉共通の全体方針の決定と合意形成、運動と事業の進捗点検、福祉事業やデポー事業等の全体で進める活動の推進と外部への働きかけや</w:t>
      </w:r>
      <w:r w:rsidRPr="00695365">
        <w:rPr>
          <w:rFonts w:ascii="ＭＳ 明朝" w:hAnsi="ＭＳ 明朝" w:hint="eastAsia"/>
          <w:sz w:val="20"/>
          <w:szCs w:val="22"/>
        </w:rPr>
        <w:t>生活クラブ関連団体と</w:t>
      </w:r>
      <w:r w:rsidRPr="00695365">
        <w:rPr>
          <w:rFonts w:ascii="ＭＳ 明朝" w:hAnsi="ＭＳ 明朝"/>
          <w:sz w:val="20"/>
          <w:szCs w:val="22"/>
        </w:rPr>
        <w:t>の連携した活動、ブロックの事例共有を役割とします。</w:t>
      </w:r>
    </w:p>
    <w:p w14:paraId="25E4B1BF"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・ブロックの連合体として、地方区理事（ブロック役員兼任理事）および全体区理事（理事長、副理事長、常勤理事）によって理事会を構成します。</w:t>
      </w:r>
    </w:p>
    <w:p w14:paraId="5183A482" w14:textId="77777777" w:rsidR="00A915F6" w:rsidRPr="00695365" w:rsidRDefault="00A915F6" w:rsidP="00A915F6">
      <w:pPr>
        <w:ind w:left="210" w:hanging="210"/>
        <w:rPr>
          <w:rFonts w:ascii="ＭＳ 明朝" w:hAnsi="ＭＳ 明朝"/>
          <w:sz w:val="20"/>
          <w:szCs w:val="22"/>
          <w:u w:val="single"/>
        </w:rPr>
      </w:pPr>
      <w:r w:rsidRPr="00695365">
        <w:rPr>
          <w:rFonts w:ascii="ＭＳ 明朝" w:hAnsi="ＭＳ 明朝"/>
          <w:sz w:val="20"/>
          <w:szCs w:val="22"/>
        </w:rPr>
        <w:t>・ブロックで地域事情にあった予算執行が可能となるよう、単協共通政策の整理と絞り込みを行い、使途を限定した予算項目の縮小と、ブロックでの決定範囲の拡大をすすめます。</w:t>
      </w:r>
    </w:p>
    <w:p w14:paraId="424AEAF0" w14:textId="77777777" w:rsidR="00A915F6" w:rsidRDefault="00A915F6" w:rsidP="00A915F6">
      <w:pPr>
        <w:ind w:left="210" w:hanging="210"/>
        <w:rPr>
          <w:rFonts w:ascii="ＭＳ 明朝" w:hAnsi="ＭＳ 明朝"/>
        </w:rPr>
      </w:pPr>
      <w:r>
        <w:rPr>
          <w:rFonts w:ascii="ＭＳ 明朝" w:hAnsi="ＭＳ 明朝"/>
        </w:rPr>
        <w:t>⑥ブロックと単協方針を執行するための委任関係</w:t>
      </w:r>
    </w:p>
    <w:p w14:paraId="4F23DF9D"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単協はブロックの連合体として運営され、単協政策はブロック役員でもあるブロック役員兼任理事（地方区理事）と全体区理事で策定します。またブロック政策は埼玉共通政策でもある単協政策も踏まえ策定されることからブロックと単協は常に人と政策が連携している関係性にあります。組合員の選挙によって選出されたブロック役員および理事には、方針執行を委任された者として、引き続き組合員との委任関係の下に委任料を支払います。</w:t>
      </w:r>
    </w:p>
    <w:p w14:paraId="2E466F7D"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役員とブロック役員兼任理事はどちらも方針執行を組合員から委任されたものであり、その関係はブロック政策と単協政策の執行において役割分担の範囲であると考えます。その考えの基に、委任の価値は同じとして委任料は同額が望ましいと考えます。</w:t>
      </w:r>
    </w:p>
    <w:p w14:paraId="5F2FE600"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委任料額については、第7次中期計画が第6次中期計画の方針を引き継ぐものであることから、基本的には第6次中期計画期間の改正方針（2017年度）を踏襲します。但し今回移譲される権限と予算管理の新たな役割は現在理事に加味されている社会的責任等と同等と考え、ブロック役員・ブロック役員兼任理事同額の4万円とします。</w:t>
      </w:r>
    </w:p>
    <w:p w14:paraId="4B9774CD"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全体の委任料総額は増加しますが、ブロックへの権限移譲により自主運営・自主管理が進み、活動が豊富化し運動が広がっていくことを想定しています。委任は人や活動が循環していくための環境を組合員全体で支える仕組みです。委任する側と委任される側は対等な関係であ</w:t>
      </w:r>
      <w:r w:rsidRPr="00695365">
        <w:rPr>
          <w:rFonts w:ascii="ＭＳ 明朝" w:hAnsi="ＭＳ 明朝"/>
          <w:sz w:val="20"/>
          <w:szCs w:val="22"/>
        </w:rPr>
        <w:lastRenderedPageBreak/>
        <w:t>り、実行主体は組合員です。一人ひとりが責任を持ち委任関係を確認しながら、おおぜいの組合員で生活クラブ運動を拡大させます。</w:t>
      </w:r>
    </w:p>
    <w:p w14:paraId="0C68BE68"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・ブロック役員の委任料額は、新たな運営体制開始に合わせ2022年4月からの変更とします。</w:t>
      </w:r>
    </w:p>
    <w:p w14:paraId="295D5EC5" w14:textId="14FD5B86" w:rsidR="00A915F6" w:rsidRPr="00B262ED" w:rsidRDefault="00A915F6" w:rsidP="00A915F6">
      <w:pPr>
        <w:ind w:left="210" w:hanging="210"/>
        <w:rPr>
          <w:rFonts w:ascii="ＭＳ 明朝" w:hAnsi="ＭＳ 明朝"/>
        </w:rPr>
      </w:pPr>
      <w:r w:rsidRPr="00B262ED">
        <w:rPr>
          <w:rFonts w:ascii="ＭＳ 明朝" w:hAnsi="ＭＳ 明朝"/>
        </w:rPr>
        <w:t>⑦情報強化</w:t>
      </w:r>
      <w:r w:rsidR="00E52F16" w:rsidRPr="00B262ED">
        <w:rPr>
          <w:rFonts w:ascii="ＭＳ 明朝" w:hAnsi="ＭＳ 明朝"/>
        </w:rPr>
        <w:t>（詳細は「個別プロジェクト答申」</w:t>
      </w:r>
      <w:r w:rsidR="00E52F16">
        <w:rPr>
          <w:rFonts w:ascii="ＭＳ 明朝" w:hAnsi="ＭＳ 明朝" w:hint="eastAsia"/>
        </w:rPr>
        <w:t>も</w:t>
      </w:r>
      <w:r w:rsidR="00E52F16" w:rsidRPr="00B262ED">
        <w:rPr>
          <w:rFonts w:ascii="ＭＳ 明朝" w:hAnsi="ＭＳ 明朝"/>
        </w:rPr>
        <w:t>参照）</w:t>
      </w:r>
    </w:p>
    <w:p w14:paraId="7E096DE0"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生活スタイルが多様化し、活動への参加方法や時間の掛け方も多種多様になっています。組織間や個人間でニーズに合わせた情報がいつでも簡単に手に入る環境づくりや、一人ひとりが協同組合の組合員として、少しずつでも繋がりながら活動に参加し、負担を軽減することで担い手が入れ替われる仕組みを検討し順次導入を目指します。</w:t>
      </w:r>
    </w:p>
    <w:p w14:paraId="4AC92110"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・優先事項として、組合員リーダーの活動支援のための「クラウド情報共有システム</w:t>
      </w:r>
      <w:r w:rsidRPr="00695365">
        <w:rPr>
          <w:rFonts w:ascii="ＭＳ 明朝" w:hAnsi="ＭＳ 明朝"/>
          <w:sz w:val="20"/>
          <w:szCs w:val="22"/>
          <w:vertAlign w:val="superscript"/>
        </w:rPr>
        <w:t>＊</w:t>
      </w:r>
      <w:r w:rsidRPr="00695365">
        <w:rPr>
          <w:rFonts w:ascii="ＭＳ 明朝" w:hAnsi="ＭＳ 明朝"/>
          <w:sz w:val="20"/>
          <w:szCs w:val="22"/>
        </w:rPr>
        <w:t>」を導入し、資料やデータ共有、ペーパーレス化による活動の負担軽減をはかります（2020年12月先行導入）。</w:t>
      </w:r>
    </w:p>
    <w:p w14:paraId="05B3B6F7"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・オンラインでの活動に必要なインターネット環境や組合員活動用の情報端末、メールアドレスなど、情報に関するインフラ整備をすすめます。</w:t>
      </w:r>
    </w:p>
    <w:p w14:paraId="5A7EE6BD" w14:textId="77777777" w:rsidR="00A915F6" w:rsidRDefault="00A915F6" w:rsidP="00A915F6">
      <w:pPr>
        <w:ind w:left="210" w:hanging="210"/>
        <w:rPr>
          <w:rFonts w:ascii="ＭＳ 明朝" w:hAnsi="ＭＳ 明朝"/>
          <w:u w:val="single"/>
        </w:rPr>
      </w:pPr>
      <w:r w:rsidRPr="00695365">
        <w:rPr>
          <w:rFonts w:ascii="ＭＳ 明朝" w:hAnsi="ＭＳ 明朝"/>
          <w:sz w:val="20"/>
          <w:szCs w:val="22"/>
        </w:rPr>
        <w:t>・問合せや質問解決、つながりの豊富化を目的に、単協WEBサイトの強化を検討します。</w:t>
      </w:r>
    </w:p>
    <w:p w14:paraId="5166C5AA" w14:textId="54485F7B" w:rsidR="00A915F6" w:rsidRPr="00B262ED" w:rsidRDefault="00A915F6" w:rsidP="00A915F6">
      <w:pPr>
        <w:ind w:left="210" w:hanging="210"/>
        <w:rPr>
          <w:rFonts w:ascii="ＭＳ 明朝" w:hAnsi="ＭＳ 明朝"/>
        </w:rPr>
      </w:pPr>
      <w:r w:rsidRPr="00B262ED">
        <w:rPr>
          <w:rFonts w:ascii="ＭＳ 明朝" w:hAnsi="ＭＳ 明朝"/>
        </w:rPr>
        <w:t>⑧3つのビジョンによる拠点活動（詳細は「個別プロジェクト答申」</w:t>
      </w:r>
      <w:r w:rsidR="00E52F16">
        <w:rPr>
          <w:rFonts w:ascii="ＭＳ 明朝" w:hAnsi="ＭＳ 明朝" w:hint="eastAsia"/>
        </w:rPr>
        <w:t>も</w:t>
      </w:r>
      <w:r w:rsidRPr="00B262ED">
        <w:rPr>
          <w:rFonts w:ascii="ＭＳ 明朝" w:hAnsi="ＭＳ 明朝"/>
        </w:rPr>
        <w:t>参照）</w:t>
      </w:r>
    </w:p>
    <w:p w14:paraId="6EB9DEE6" w14:textId="77777777" w:rsidR="00A915F6" w:rsidRDefault="00A915F6" w:rsidP="00A915F6">
      <w:pPr>
        <w:ind w:left="210" w:hanging="210"/>
        <w:rPr>
          <w:rFonts w:ascii="ＭＳ 明朝" w:hAnsi="ＭＳ 明朝"/>
        </w:rPr>
      </w:pPr>
      <w:r>
        <w:rPr>
          <w:rFonts w:ascii="ＭＳ 明朝" w:hAnsi="ＭＳ 明朝"/>
        </w:rPr>
        <w:t>【くらぶルーム・くらぶメゾン・生活館】</w:t>
      </w:r>
    </w:p>
    <w:p w14:paraId="6BA91D15" w14:textId="77777777" w:rsidR="00A915F6" w:rsidRPr="00695365" w:rsidRDefault="00A915F6" w:rsidP="00A915F6">
      <w:pPr>
        <w:rPr>
          <w:rFonts w:ascii="ＭＳ 明朝" w:hAnsi="ＭＳ 明朝"/>
          <w:sz w:val="20"/>
          <w:szCs w:val="22"/>
        </w:rPr>
      </w:pPr>
      <w:r w:rsidRPr="00695365">
        <w:rPr>
          <w:rFonts w:ascii="ＭＳ 明朝" w:hAnsi="ＭＳ 明朝"/>
          <w:sz w:val="20"/>
          <w:szCs w:val="22"/>
        </w:rPr>
        <w:t>・「共同購入を核としたまちづくりの拠点」として、現在の拠点政策に基づき活動します。</w:t>
      </w:r>
    </w:p>
    <w:p w14:paraId="51CD8E76"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くらぶルーム（くらぶメゾン支部占有スペース含む）の費用補助は、全体管理からブロック予算管理に移行します。費用補助の共通ルールは「組の設置」「中期計画（現2ヶ年計画）の策定」とし、ブロックはその他、設置・撤退を含む独自ルールを検討し、新体制始動（2022年4月～）と合わせ新たなルールに基づく運営を開始します。</w:t>
      </w:r>
    </w:p>
    <w:p w14:paraId="55DF2AFE"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・くらぶルームを持つ支部は中期計画（現2ヶ年計画）を策定し、地域の中に主人公をたくさんつくり、互いが助け合い、認め合う場として多くの組合員が関わりながら運営します。</w:t>
      </w:r>
    </w:p>
    <w:p w14:paraId="6D814237"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・くらぶメゾンはくらぶメゾン構想中期計画（現3ヶ年計画）を支部やワーカーズ・コレクティブを中心とする関係団体で策定し拠点活動に取り組みます。</w:t>
      </w:r>
    </w:p>
    <w:p w14:paraId="12D6200F"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・ブロックはくらぶルーム・くらぶメゾンをブロック政策に位置づけると共に各拠点の中期計画の点検を実施します。</w:t>
      </w:r>
    </w:p>
    <w:p w14:paraId="3B989E77" w14:textId="77777777" w:rsidR="00A915F6" w:rsidRPr="004E5B19" w:rsidRDefault="00A915F6" w:rsidP="00A915F6">
      <w:pPr>
        <w:ind w:left="210" w:hanging="210"/>
      </w:pPr>
      <w:r w:rsidRPr="00695365">
        <w:rPr>
          <w:rFonts w:ascii="ＭＳ 明朝" w:hAnsi="ＭＳ 明朝"/>
          <w:sz w:val="20"/>
          <w:szCs w:val="22"/>
        </w:rPr>
        <w:t>・生活館は、</w:t>
      </w:r>
      <w:r w:rsidRPr="00695365">
        <w:rPr>
          <w:rFonts w:ascii="ＭＳ 明朝" w:hAnsi="ＭＳ 明朝" w:hint="eastAsia"/>
          <w:sz w:val="20"/>
          <w:szCs w:val="22"/>
        </w:rPr>
        <w:t>地域住民が主体となってつくる</w:t>
      </w:r>
      <w:r w:rsidRPr="00695365">
        <w:rPr>
          <w:rFonts w:ascii="ＭＳ 明朝" w:hAnsi="ＭＳ 明朝"/>
          <w:sz w:val="20"/>
          <w:szCs w:val="22"/>
        </w:rPr>
        <w:t>「まちづくり構想」を以て新たな機能を生み出す拠点としていくことを確認しています（2017年3月1日　政策推進のための論点整理に関する答申）。地域の課題解決とまちづくり構想の実現に向けた方針をブロックの中期計画に落とし込み、「まちづくり構想」をブラッシュアップしながら活用をすすめていきます。理事会は、</w:t>
      </w:r>
      <w:r w:rsidRPr="00695365">
        <w:rPr>
          <w:rFonts w:ascii="ＭＳ 明朝" w:hAnsi="ＭＳ 明朝" w:hint="eastAsia"/>
          <w:sz w:val="20"/>
          <w:szCs w:val="22"/>
        </w:rPr>
        <w:t>所有</w:t>
      </w:r>
      <w:r w:rsidRPr="00695365">
        <w:rPr>
          <w:rFonts w:ascii="ＭＳ 明朝" w:hAnsi="ＭＳ 明朝"/>
          <w:sz w:val="20"/>
          <w:szCs w:val="22"/>
        </w:rPr>
        <w:t>施設として修繕計画や改築計画に合わせて「まちづくり構想」をすすめることをブロックに提案し、予算規模やスペースの活用方針を明示します。</w:t>
      </w:r>
    </w:p>
    <w:p w14:paraId="69040BDA" w14:textId="77777777" w:rsidR="00A915F6" w:rsidRPr="00073AA0" w:rsidRDefault="00A915F6" w:rsidP="00A915F6">
      <w:pPr>
        <w:rPr>
          <w:rFonts w:ascii="ＭＳ 明朝" w:hAnsi="ＭＳ 明朝"/>
        </w:rPr>
      </w:pPr>
      <w:r w:rsidRPr="00073AA0">
        <w:rPr>
          <w:rFonts w:ascii="ＭＳ 明朝" w:hAnsi="ＭＳ 明朝"/>
        </w:rPr>
        <w:t>【三富協同村】</w:t>
      </w:r>
    </w:p>
    <w:p w14:paraId="5B47951E" w14:textId="5B2DA73F"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・「都市近郊農業の持つ多面的価値を活用した未来をつくる拠点」として、</w:t>
      </w:r>
      <w:r w:rsidR="00B17EE7" w:rsidRPr="00695365">
        <w:rPr>
          <w:rFonts w:ascii="ＭＳ 明朝" w:hAnsi="ＭＳ 明朝" w:hint="eastAsia"/>
          <w:sz w:val="20"/>
          <w:szCs w:val="22"/>
        </w:rPr>
        <w:t>新</w:t>
      </w:r>
      <w:r w:rsidRPr="00695365">
        <w:rPr>
          <w:rFonts w:ascii="ＭＳ 明朝" w:hAnsi="ＭＳ 明朝"/>
          <w:sz w:val="20"/>
          <w:szCs w:val="22"/>
        </w:rPr>
        <w:t>協同村構想</w:t>
      </w:r>
      <w:r w:rsidRPr="00695365">
        <w:rPr>
          <w:rFonts w:ascii="ＭＳ 明朝" w:hAnsi="ＭＳ 明朝" w:hint="eastAsia"/>
          <w:sz w:val="20"/>
          <w:szCs w:val="22"/>
        </w:rPr>
        <w:t>（</w:t>
      </w:r>
      <w:r w:rsidR="00B17EE7" w:rsidRPr="00695365">
        <w:rPr>
          <w:rFonts w:ascii="ＭＳ 明朝" w:hAnsi="ＭＳ 明朝" w:hint="eastAsia"/>
          <w:sz w:val="20"/>
          <w:szCs w:val="22"/>
        </w:rPr>
        <w:t>2014年策定</w:t>
      </w:r>
      <w:r w:rsidRPr="00695365">
        <w:rPr>
          <w:rFonts w:ascii="ＭＳ 明朝" w:hAnsi="ＭＳ 明朝" w:hint="eastAsia"/>
          <w:sz w:val="20"/>
          <w:szCs w:val="22"/>
        </w:rPr>
        <w:t>）</w:t>
      </w:r>
      <w:r w:rsidRPr="00695365">
        <w:rPr>
          <w:rFonts w:ascii="ＭＳ 明朝" w:hAnsi="ＭＳ 明朝"/>
          <w:sz w:val="20"/>
          <w:szCs w:val="22"/>
        </w:rPr>
        <w:t>に基づき活動します。</w:t>
      </w:r>
    </w:p>
    <w:p w14:paraId="64308174" w14:textId="77777777" w:rsidR="00A915F6" w:rsidRDefault="00A915F6" w:rsidP="00A915F6">
      <w:pPr>
        <w:ind w:left="210" w:hanging="210"/>
        <w:rPr>
          <w:rFonts w:ascii="ＭＳ 明朝" w:hAnsi="ＭＳ 明朝"/>
        </w:rPr>
      </w:pPr>
      <w:r>
        <w:rPr>
          <w:rFonts w:ascii="ＭＳ 明朝" w:hAnsi="ＭＳ 明朝"/>
        </w:rPr>
        <w:t>【デポー】</w:t>
      </w:r>
    </w:p>
    <w:p w14:paraId="33E32C03" w14:textId="77777777" w:rsidR="00A915F6" w:rsidRPr="00695365" w:rsidRDefault="00A915F6" w:rsidP="00A915F6">
      <w:pPr>
        <w:ind w:left="210" w:hanging="210"/>
        <w:rPr>
          <w:rFonts w:ascii="ＭＳ 明朝" w:hAnsi="ＭＳ 明朝"/>
          <w:color w:val="FF0000"/>
          <w:sz w:val="20"/>
          <w:szCs w:val="22"/>
          <w:u w:val="single"/>
        </w:rPr>
      </w:pPr>
      <w:r w:rsidRPr="00695365">
        <w:rPr>
          <w:rFonts w:ascii="ＭＳ 明朝" w:hAnsi="ＭＳ 明朝"/>
          <w:sz w:val="20"/>
          <w:szCs w:val="22"/>
        </w:rPr>
        <w:t>・「様々な出会いから新しい可能性を生み出し、組織政策・共同購入・地域社会に貢献する拠点」として、生活クラブデポー事業構想および各デポーが策定するデポー構想に基づき活動します。</w:t>
      </w:r>
    </w:p>
    <w:p w14:paraId="2D1C4602" w14:textId="77777777" w:rsidR="00A915F6" w:rsidRDefault="00A915F6" w:rsidP="00A915F6">
      <w:pPr>
        <w:rPr>
          <w:rFonts w:ascii="ＭＳ ゴシック" w:eastAsia="ＭＳ ゴシック" w:hAnsi="ＭＳ ゴシック"/>
          <w:szCs w:val="21"/>
        </w:rPr>
      </w:pPr>
    </w:p>
    <w:p w14:paraId="30B6892E" w14:textId="77777777" w:rsidR="00A915F6" w:rsidRDefault="00A915F6" w:rsidP="00A915F6">
      <w:pPr>
        <w:rPr>
          <w:rFonts w:ascii="ＭＳ ゴシック" w:eastAsia="ＭＳ ゴシック" w:hAnsi="ＭＳ ゴシック"/>
          <w:szCs w:val="21"/>
        </w:rPr>
      </w:pPr>
      <w:r>
        <w:rPr>
          <w:rFonts w:ascii="ＭＳ ゴシック" w:eastAsia="ＭＳ ゴシック" w:hAnsi="ＭＳ ゴシック"/>
          <w:szCs w:val="21"/>
        </w:rPr>
        <w:lastRenderedPageBreak/>
        <w:t>２．仲間づくり</w:t>
      </w:r>
    </w:p>
    <w:p w14:paraId="3802CB9D" w14:textId="77777777" w:rsidR="00A915F6" w:rsidRPr="00C97CEF" w:rsidRDefault="00A915F6" w:rsidP="00A915F6">
      <w:pPr>
        <w:ind w:left="241" w:hangingChars="100" w:hanging="241"/>
        <w:rPr>
          <w:rFonts w:ascii="ＭＳ 明朝" w:hAnsi="ＭＳ 明朝"/>
          <w:u w:val="single"/>
        </w:rPr>
      </w:pPr>
      <w:r w:rsidRPr="004E5B19">
        <w:rPr>
          <w:rFonts w:ascii="ＭＳ 明朝" w:hAnsi="ＭＳ 明朝"/>
        </w:rPr>
        <w:t>①あらゆる場面を仲間づくりの機会と捉え、生活クラブの価値を発信し、共感者を増やして行きます。20～30代を仲間づくり</w:t>
      </w:r>
      <w:r w:rsidRPr="004E5B19">
        <w:rPr>
          <w:rFonts w:ascii="ＭＳ 明朝" w:hAnsi="ＭＳ 明朝" w:hint="eastAsia"/>
        </w:rPr>
        <w:t>の</w:t>
      </w:r>
      <w:r w:rsidRPr="004E5B19">
        <w:rPr>
          <w:rFonts w:ascii="ＭＳ 明朝" w:hAnsi="ＭＳ 明朝"/>
        </w:rPr>
        <w:t>最優先世代とし</w:t>
      </w:r>
      <w:r w:rsidRPr="004E5B19">
        <w:rPr>
          <w:rFonts w:ascii="ＭＳ 明朝" w:hAnsi="ＭＳ 明朝" w:hint="eastAsia"/>
        </w:rPr>
        <w:t>、</w:t>
      </w:r>
      <w:r w:rsidRPr="004E5B19">
        <w:rPr>
          <w:rFonts w:ascii="ＭＳ 明朝" w:hAnsi="ＭＳ 明朝"/>
        </w:rPr>
        <w:t>活動場面においても20～30代が活動に参加する構造をつくり、政策や活動展開に反映させていくことで、10年後の運動の担い手の創出に繋げます。</w:t>
      </w:r>
    </w:p>
    <w:p w14:paraId="5E4A0FFD" w14:textId="77777777" w:rsidR="00A915F6" w:rsidRPr="00695365" w:rsidRDefault="00A915F6" w:rsidP="00A915F6">
      <w:pPr>
        <w:rPr>
          <w:rFonts w:ascii="ＭＳ 明朝" w:hAnsi="ＭＳ 明朝"/>
          <w:sz w:val="20"/>
          <w:szCs w:val="22"/>
        </w:rPr>
      </w:pPr>
      <w:r w:rsidRPr="00695365">
        <w:rPr>
          <w:rFonts w:ascii="ＭＳ 明朝" w:hAnsi="ＭＳ 明朝"/>
          <w:sz w:val="20"/>
          <w:szCs w:val="22"/>
        </w:rPr>
        <w:t>②紹介活動を軸に、さまざまな場面で仲間づくり活動をすすめます。</w:t>
      </w:r>
    </w:p>
    <w:p w14:paraId="5A544176"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③誰もが生活クラブの価値を伝えられるノウハウやツールの作成と共有を進めます。</w:t>
      </w:r>
    </w:p>
    <w:p w14:paraId="6D6042ED"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④新規加入者対応を重点課題と位置付け、支部・ブロック・事務局の連動した活動を行います。</w:t>
      </w:r>
    </w:p>
    <w:p w14:paraId="20F46FFE"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⑤組合員個々がつながる仕組みの豊富化、多様化するライフスタイルや興味関心に対応した情報発信により、共感を高め脱退を抑制します。</w:t>
      </w:r>
    </w:p>
    <w:p w14:paraId="5C791A58" w14:textId="77777777" w:rsidR="00A915F6" w:rsidRPr="00695365" w:rsidRDefault="00A915F6" w:rsidP="00A915F6">
      <w:pPr>
        <w:ind w:left="231" w:hangingChars="100" w:hanging="231"/>
        <w:rPr>
          <w:sz w:val="20"/>
          <w:szCs w:val="22"/>
        </w:rPr>
      </w:pPr>
      <w:r w:rsidRPr="00695365">
        <w:rPr>
          <w:rFonts w:ascii="ＭＳ 明朝" w:hAnsi="ＭＳ 明朝"/>
          <w:sz w:val="20"/>
          <w:szCs w:val="22"/>
        </w:rPr>
        <w:t>⑥生活クラブを多くの人に知ってもらうための、地域や社会に向けての発信を更にすすめていきます。</w:t>
      </w:r>
    </w:p>
    <w:p w14:paraId="2CF48F37" w14:textId="77777777" w:rsidR="00A915F6" w:rsidRPr="00695365" w:rsidRDefault="00A915F6" w:rsidP="00A915F6">
      <w:pPr>
        <w:rPr>
          <w:sz w:val="20"/>
          <w:szCs w:val="22"/>
        </w:rPr>
      </w:pPr>
      <w:r w:rsidRPr="00695365">
        <w:rPr>
          <w:rFonts w:ascii="ＭＳ 明朝" w:hAnsi="ＭＳ 明朝"/>
          <w:sz w:val="20"/>
          <w:szCs w:val="22"/>
        </w:rPr>
        <w:t>⑦拡大計画</w:t>
      </w:r>
    </w:p>
    <w:p w14:paraId="3D270460" w14:textId="77777777" w:rsidR="00A915F6" w:rsidRPr="00695365" w:rsidRDefault="00A915F6" w:rsidP="00A915F6">
      <w:pPr>
        <w:rPr>
          <w:rFonts w:ascii="ＭＳ 明朝" w:hAnsi="ＭＳ 明朝"/>
          <w:sz w:val="20"/>
          <w:szCs w:val="20"/>
        </w:rPr>
      </w:pPr>
      <w:r w:rsidRPr="00695365">
        <w:rPr>
          <w:rFonts w:ascii="ＭＳ 明朝" w:hAnsi="ＭＳ 明朝"/>
          <w:sz w:val="20"/>
          <w:szCs w:val="20"/>
        </w:rPr>
        <w:t xml:space="preserve">　2020年度末予測：共同班・個別配送32,800人　デポー1,400人</w:t>
      </w:r>
    </w:p>
    <w:tbl>
      <w:tblPr>
        <w:tblStyle w:val="13"/>
        <w:tblW w:w="9613" w:type="dxa"/>
        <w:tblInd w:w="137" w:type="dxa"/>
        <w:tblLayout w:type="fixed"/>
        <w:tblLook w:val="04A0" w:firstRow="1" w:lastRow="0" w:firstColumn="1" w:lastColumn="0" w:noHBand="0" w:noVBand="1"/>
      </w:tblPr>
      <w:tblGrid>
        <w:gridCol w:w="842"/>
        <w:gridCol w:w="1782"/>
        <w:gridCol w:w="1170"/>
        <w:gridCol w:w="1170"/>
        <w:gridCol w:w="1171"/>
        <w:gridCol w:w="1170"/>
        <w:gridCol w:w="1171"/>
        <w:gridCol w:w="1137"/>
      </w:tblGrid>
      <w:tr w:rsidR="00A915F6" w14:paraId="56869B6B" w14:textId="77777777" w:rsidTr="001A26E9">
        <w:tc>
          <w:tcPr>
            <w:tcW w:w="2624" w:type="dxa"/>
            <w:gridSpan w:val="2"/>
          </w:tcPr>
          <w:p w14:paraId="1CDFB716" w14:textId="77777777" w:rsidR="00A915F6" w:rsidRDefault="00A915F6" w:rsidP="00A24E0A">
            <w:pPr>
              <w:jc w:val="center"/>
              <w:rPr>
                <w:rFonts w:ascii="ＭＳ 明朝" w:hAnsi="ＭＳ 明朝"/>
              </w:rPr>
            </w:pPr>
            <w:r>
              <w:rPr>
                <w:rFonts w:ascii="ＭＳ 明朝" w:hAnsi="ＭＳ 明朝"/>
                <w:sz w:val="20"/>
                <w:szCs w:val="20"/>
              </w:rPr>
              <w:t>第7次中期計画</w:t>
            </w:r>
          </w:p>
        </w:tc>
        <w:tc>
          <w:tcPr>
            <w:tcW w:w="1170" w:type="dxa"/>
            <w:vAlign w:val="center"/>
          </w:tcPr>
          <w:p w14:paraId="4D7F8329" w14:textId="77777777" w:rsidR="00A915F6" w:rsidRDefault="00A915F6" w:rsidP="00A24E0A">
            <w:pPr>
              <w:jc w:val="center"/>
              <w:rPr>
                <w:rFonts w:ascii="ＭＳ 明朝" w:hAnsi="ＭＳ 明朝"/>
              </w:rPr>
            </w:pPr>
            <w:r>
              <w:rPr>
                <w:rFonts w:ascii="ＭＳ 明朝" w:hAnsi="ＭＳ 明朝"/>
                <w:sz w:val="20"/>
                <w:szCs w:val="20"/>
              </w:rPr>
              <w:t>2021年度</w:t>
            </w:r>
          </w:p>
        </w:tc>
        <w:tc>
          <w:tcPr>
            <w:tcW w:w="1170" w:type="dxa"/>
            <w:vAlign w:val="center"/>
          </w:tcPr>
          <w:p w14:paraId="2FD79044" w14:textId="77777777" w:rsidR="00A915F6" w:rsidRDefault="00A915F6" w:rsidP="00A24E0A">
            <w:pPr>
              <w:jc w:val="center"/>
              <w:rPr>
                <w:rFonts w:ascii="ＭＳ 明朝" w:hAnsi="ＭＳ 明朝"/>
              </w:rPr>
            </w:pPr>
            <w:r>
              <w:rPr>
                <w:rFonts w:ascii="ＭＳ 明朝" w:hAnsi="ＭＳ 明朝"/>
                <w:sz w:val="20"/>
                <w:szCs w:val="20"/>
              </w:rPr>
              <w:t>2022年度</w:t>
            </w:r>
          </w:p>
        </w:tc>
        <w:tc>
          <w:tcPr>
            <w:tcW w:w="1171" w:type="dxa"/>
            <w:vAlign w:val="center"/>
          </w:tcPr>
          <w:p w14:paraId="7BC64868" w14:textId="77777777" w:rsidR="00A915F6" w:rsidRDefault="00A915F6" w:rsidP="00A24E0A">
            <w:pPr>
              <w:jc w:val="center"/>
              <w:rPr>
                <w:rFonts w:ascii="ＭＳ 明朝" w:hAnsi="ＭＳ 明朝"/>
              </w:rPr>
            </w:pPr>
            <w:r>
              <w:rPr>
                <w:rFonts w:ascii="ＭＳ 明朝" w:hAnsi="ＭＳ 明朝"/>
                <w:sz w:val="20"/>
                <w:szCs w:val="20"/>
              </w:rPr>
              <w:t>2023年度</w:t>
            </w:r>
          </w:p>
        </w:tc>
        <w:tc>
          <w:tcPr>
            <w:tcW w:w="1170" w:type="dxa"/>
            <w:vAlign w:val="center"/>
          </w:tcPr>
          <w:p w14:paraId="00D4B778" w14:textId="77777777" w:rsidR="00A915F6" w:rsidRDefault="00A915F6" w:rsidP="00A24E0A">
            <w:pPr>
              <w:jc w:val="center"/>
              <w:rPr>
                <w:rFonts w:ascii="ＭＳ 明朝" w:hAnsi="ＭＳ 明朝"/>
              </w:rPr>
            </w:pPr>
            <w:r>
              <w:rPr>
                <w:rFonts w:ascii="ＭＳ 明朝" w:hAnsi="ＭＳ 明朝"/>
                <w:sz w:val="20"/>
                <w:szCs w:val="20"/>
              </w:rPr>
              <w:t>2024年度</w:t>
            </w:r>
          </w:p>
        </w:tc>
        <w:tc>
          <w:tcPr>
            <w:tcW w:w="1171" w:type="dxa"/>
            <w:vAlign w:val="center"/>
          </w:tcPr>
          <w:p w14:paraId="7B8F2977" w14:textId="77777777" w:rsidR="00A915F6" w:rsidRDefault="00A915F6" w:rsidP="00A24E0A">
            <w:pPr>
              <w:jc w:val="center"/>
              <w:rPr>
                <w:rFonts w:ascii="ＭＳ 明朝" w:hAnsi="ＭＳ 明朝"/>
              </w:rPr>
            </w:pPr>
            <w:r>
              <w:rPr>
                <w:rFonts w:ascii="ＭＳ 明朝" w:hAnsi="ＭＳ 明朝"/>
                <w:sz w:val="20"/>
                <w:szCs w:val="20"/>
              </w:rPr>
              <w:t>2025年度</w:t>
            </w:r>
          </w:p>
        </w:tc>
        <w:tc>
          <w:tcPr>
            <w:tcW w:w="1137" w:type="dxa"/>
            <w:vAlign w:val="center"/>
          </w:tcPr>
          <w:p w14:paraId="3E36C73F" w14:textId="77777777" w:rsidR="00A915F6" w:rsidRDefault="00A915F6" w:rsidP="00A24E0A">
            <w:pPr>
              <w:jc w:val="center"/>
              <w:rPr>
                <w:rFonts w:ascii="ＭＳ 明朝" w:hAnsi="ＭＳ 明朝"/>
              </w:rPr>
            </w:pPr>
            <w:r>
              <w:rPr>
                <w:rFonts w:ascii="ＭＳ 明朝" w:hAnsi="ＭＳ 明朝"/>
                <w:sz w:val="20"/>
                <w:szCs w:val="20"/>
              </w:rPr>
              <w:t>合計</w:t>
            </w:r>
          </w:p>
        </w:tc>
      </w:tr>
      <w:tr w:rsidR="00A915F6" w14:paraId="19A78E77" w14:textId="77777777" w:rsidTr="001A26E9">
        <w:tc>
          <w:tcPr>
            <w:tcW w:w="842" w:type="dxa"/>
            <w:vMerge w:val="restart"/>
            <w:vAlign w:val="center"/>
          </w:tcPr>
          <w:p w14:paraId="0505486B" w14:textId="77777777" w:rsidR="00A915F6" w:rsidRDefault="00A915F6" w:rsidP="00A24E0A">
            <w:pPr>
              <w:jc w:val="center"/>
              <w:rPr>
                <w:rFonts w:ascii="ＭＳ 明朝" w:hAnsi="ＭＳ 明朝"/>
              </w:rPr>
            </w:pPr>
            <w:r>
              <w:rPr>
                <w:rFonts w:ascii="ＭＳ 明朝" w:hAnsi="ＭＳ 明朝"/>
              </w:rPr>
              <w:t>班</w:t>
            </w:r>
          </w:p>
          <w:p w14:paraId="36B7DD9B" w14:textId="77777777" w:rsidR="00A915F6" w:rsidRDefault="00A915F6" w:rsidP="00A24E0A">
            <w:pPr>
              <w:jc w:val="center"/>
              <w:rPr>
                <w:rFonts w:ascii="ＭＳ 明朝" w:hAnsi="ＭＳ 明朝"/>
              </w:rPr>
            </w:pPr>
            <w:r>
              <w:rPr>
                <w:rFonts w:ascii="ＭＳ 明朝" w:hAnsi="ＭＳ 明朝"/>
              </w:rPr>
              <w:t>個配</w:t>
            </w:r>
          </w:p>
        </w:tc>
        <w:tc>
          <w:tcPr>
            <w:tcW w:w="1782" w:type="dxa"/>
            <w:vAlign w:val="center"/>
          </w:tcPr>
          <w:p w14:paraId="46BD47A5" w14:textId="77777777" w:rsidR="00A915F6" w:rsidRDefault="00A915F6" w:rsidP="00A24E0A">
            <w:pPr>
              <w:rPr>
                <w:rFonts w:ascii="ＭＳ 明朝" w:hAnsi="ＭＳ 明朝"/>
              </w:rPr>
            </w:pPr>
            <w:r>
              <w:rPr>
                <w:rFonts w:ascii="ＭＳ 明朝" w:hAnsi="ＭＳ 明朝"/>
                <w:sz w:val="20"/>
                <w:szCs w:val="20"/>
              </w:rPr>
              <w:t>加入</w:t>
            </w:r>
          </w:p>
        </w:tc>
        <w:tc>
          <w:tcPr>
            <w:tcW w:w="1170" w:type="dxa"/>
          </w:tcPr>
          <w:p w14:paraId="66725197"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3,300</w:t>
            </w:r>
          </w:p>
        </w:tc>
        <w:tc>
          <w:tcPr>
            <w:tcW w:w="1170" w:type="dxa"/>
          </w:tcPr>
          <w:p w14:paraId="4AB10717"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3,400</w:t>
            </w:r>
          </w:p>
        </w:tc>
        <w:tc>
          <w:tcPr>
            <w:tcW w:w="1171" w:type="dxa"/>
          </w:tcPr>
          <w:p w14:paraId="0469D327"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3,500</w:t>
            </w:r>
          </w:p>
        </w:tc>
        <w:tc>
          <w:tcPr>
            <w:tcW w:w="1170" w:type="dxa"/>
          </w:tcPr>
          <w:p w14:paraId="6AD631D1"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3,500</w:t>
            </w:r>
          </w:p>
        </w:tc>
        <w:tc>
          <w:tcPr>
            <w:tcW w:w="1171" w:type="dxa"/>
          </w:tcPr>
          <w:p w14:paraId="36421709"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3,500</w:t>
            </w:r>
          </w:p>
        </w:tc>
        <w:tc>
          <w:tcPr>
            <w:tcW w:w="1137" w:type="dxa"/>
          </w:tcPr>
          <w:p w14:paraId="207A94B4"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17,200</w:t>
            </w:r>
          </w:p>
        </w:tc>
      </w:tr>
      <w:tr w:rsidR="00A915F6" w14:paraId="6212C102" w14:textId="77777777" w:rsidTr="001A26E9">
        <w:tc>
          <w:tcPr>
            <w:tcW w:w="842" w:type="dxa"/>
            <w:vMerge/>
            <w:vAlign w:val="center"/>
          </w:tcPr>
          <w:p w14:paraId="4C11333C" w14:textId="77777777" w:rsidR="00A915F6" w:rsidRDefault="00A915F6" w:rsidP="00A24E0A">
            <w:pPr>
              <w:jc w:val="center"/>
              <w:rPr>
                <w:rFonts w:ascii="ＭＳ 明朝" w:hAnsi="ＭＳ 明朝"/>
              </w:rPr>
            </w:pPr>
          </w:p>
        </w:tc>
        <w:tc>
          <w:tcPr>
            <w:tcW w:w="1782" w:type="dxa"/>
          </w:tcPr>
          <w:p w14:paraId="4AE773FD" w14:textId="77777777" w:rsidR="00A915F6" w:rsidRDefault="00A915F6" w:rsidP="00A24E0A">
            <w:pPr>
              <w:rPr>
                <w:rFonts w:ascii="ＭＳ 明朝" w:hAnsi="ＭＳ 明朝"/>
              </w:rPr>
            </w:pPr>
            <w:r>
              <w:rPr>
                <w:rFonts w:ascii="ＭＳ 明朝" w:hAnsi="ＭＳ 明朝"/>
                <w:sz w:val="20"/>
                <w:szCs w:val="20"/>
              </w:rPr>
              <w:t>脱退</w:t>
            </w:r>
          </w:p>
        </w:tc>
        <w:tc>
          <w:tcPr>
            <w:tcW w:w="1170" w:type="dxa"/>
          </w:tcPr>
          <w:p w14:paraId="2C59A008"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2,500</w:t>
            </w:r>
          </w:p>
        </w:tc>
        <w:tc>
          <w:tcPr>
            <w:tcW w:w="1170" w:type="dxa"/>
          </w:tcPr>
          <w:p w14:paraId="055D14B2"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2,600</w:t>
            </w:r>
          </w:p>
        </w:tc>
        <w:tc>
          <w:tcPr>
            <w:tcW w:w="1171" w:type="dxa"/>
          </w:tcPr>
          <w:p w14:paraId="5EEFB692"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2,700</w:t>
            </w:r>
          </w:p>
        </w:tc>
        <w:tc>
          <w:tcPr>
            <w:tcW w:w="1170" w:type="dxa"/>
          </w:tcPr>
          <w:p w14:paraId="2D3BEAF0"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2,700</w:t>
            </w:r>
          </w:p>
        </w:tc>
        <w:tc>
          <w:tcPr>
            <w:tcW w:w="1171" w:type="dxa"/>
          </w:tcPr>
          <w:p w14:paraId="6EB0C23D"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2,700</w:t>
            </w:r>
          </w:p>
        </w:tc>
        <w:tc>
          <w:tcPr>
            <w:tcW w:w="1137" w:type="dxa"/>
          </w:tcPr>
          <w:p w14:paraId="0E18A230"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13,200</w:t>
            </w:r>
          </w:p>
        </w:tc>
      </w:tr>
      <w:tr w:rsidR="00A915F6" w14:paraId="1C38DA3F" w14:textId="77777777" w:rsidTr="001A26E9">
        <w:tc>
          <w:tcPr>
            <w:tcW w:w="842" w:type="dxa"/>
            <w:vMerge/>
            <w:vAlign w:val="center"/>
          </w:tcPr>
          <w:p w14:paraId="04836510" w14:textId="77777777" w:rsidR="00A915F6" w:rsidRDefault="00A915F6" w:rsidP="00A24E0A">
            <w:pPr>
              <w:jc w:val="center"/>
              <w:rPr>
                <w:rFonts w:ascii="ＭＳ 明朝" w:hAnsi="ＭＳ 明朝"/>
              </w:rPr>
            </w:pPr>
          </w:p>
        </w:tc>
        <w:tc>
          <w:tcPr>
            <w:tcW w:w="1782" w:type="dxa"/>
          </w:tcPr>
          <w:p w14:paraId="3FC8C98A" w14:textId="77777777" w:rsidR="00A915F6" w:rsidRDefault="00A915F6" w:rsidP="00A24E0A">
            <w:pPr>
              <w:rPr>
                <w:rFonts w:ascii="ＭＳ 明朝" w:hAnsi="ＭＳ 明朝"/>
              </w:rPr>
            </w:pPr>
            <w:r>
              <w:rPr>
                <w:rFonts w:ascii="ＭＳ 明朝" w:hAnsi="ＭＳ 明朝"/>
                <w:sz w:val="20"/>
                <w:szCs w:val="20"/>
              </w:rPr>
              <w:t>純増</w:t>
            </w:r>
          </w:p>
        </w:tc>
        <w:tc>
          <w:tcPr>
            <w:tcW w:w="1170" w:type="dxa"/>
          </w:tcPr>
          <w:p w14:paraId="14E88BDA"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800</w:t>
            </w:r>
          </w:p>
        </w:tc>
        <w:tc>
          <w:tcPr>
            <w:tcW w:w="1170" w:type="dxa"/>
          </w:tcPr>
          <w:p w14:paraId="3849E012"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800</w:t>
            </w:r>
          </w:p>
        </w:tc>
        <w:tc>
          <w:tcPr>
            <w:tcW w:w="1171" w:type="dxa"/>
          </w:tcPr>
          <w:p w14:paraId="0525DD06"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800</w:t>
            </w:r>
          </w:p>
        </w:tc>
        <w:tc>
          <w:tcPr>
            <w:tcW w:w="1170" w:type="dxa"/>
          </w:tcPr>
          <w:p w14:paraId="189CD16D"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800</w:t>
            </w:r>
          </w:p>
        </w:tc>
        <w:tc>
          <w:tcPr>
            <w:tcW w:w="1171" w:type="dxa"/>
          </w:tcPr>
          <w:p w14:paraId="531AF672"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800</w:t>
            </w:r>
          </w:p>
        </w:tc>
        <w:tc>
          <w:tcPr>
            <w:tcW w:w="1137" w:type="dxa"/>
          </w:tcPr>
          <w:p w14:paraId="4C6D67ED"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4,000</w:t>
            </w:r>
          </w:p>
        </w:tc>
      </w:tr>
      <w:tr w:rsidR="00A915F6" w14:paraId="4ECC73AF" w14:textId="77777777" w:rsidTr="001A26E9">
        <w:tc>
          <w:tcPr>
            <w:tcW w:w="842" w:type="dxa"/>
            <w:vMerge/>
            <w:vAlign w:val="center"/>
          </w:tcPr>
          <w:p w14:paraId="4C1972FC" w14:textId="77777777" w:rsidR="00A915F6" w:rsidRDefault="00A915F6" w:rsidP="00A24E0A">
            <w:pPr>
              <w:jc w:val="center"/>
              <w:rPr>
                <w:rFonts w:ascii="ＭＳ 明朝" w:hAnsi="ＭＳ 明朝"/>
              </w:rPr>
            </w:pPr>
          </w:p>
        </w:tc>
        <w:tc>
          <w:tcPr>
            <w:tcW w:w="1782" w:type="dxa"/>
          </w:tcPr>
          <w:p w14:paraId="075D0E0F" w14:textId="77777777" w:rsidR="00A915F6" w:rsidRDefault="00A915F6" w:rsidP="00A24E0A">
            <w:pPr>
              <w:rPr>
                <w:rFonts w:ascii="ＭＳ 明朝" w:hAnsi="ＭＳ 明朝"/>
              </w:rPr>
            </w:pPr>
            <w:r>
              <w:rPr>
                <w:rFonts w:ascii="ＭＳ 明朝" w:hAnsi="ＭＳ 明朝"/>
                <w:sz w:val="20"/>
                <w:szCs w:val="20"/>
              </w:rPr>
              <w:t>期末人数</w:t>
            </w:r>
          </w:p>
        </w:tc>
        <w:tc>
          <w:tcPr>
            <w:tcW w:w="1170" w:type="dxa"/>
          </w:tcPr>
          <w:p w14:paraId="17F10721"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33,600</w:t>
            </w:r>
          </w:p>
        </w:tc>
        <w:tc>
          <w:tcPr>
            <w:tcW w:w="1170" w:type="dxa"/>
          </w:tcPr>
          <w:p w14:paraId="14AB40E0"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34,400</w:t>
            </w:r>
          </w:p>
        </w:tc>
        <w:tc>
          <w:tcPr>
            <w:tcW w:w="1171" w:type="dxa"/>
          </w:tcPr>
          <w:p w14:paraId="08E49A95"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35,200</w:t>
            </w:r>
          </w:p>
        </w:tc>
        <w:tc>
          <w:tcPr>
            <w:tcW w:w="1170" w:type="dxa"/>
          </w:tcPr>
          <w:p w14:paraId="450B0B5D"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36,000</w:t>
            </w:r>
          </w:p>
        </w:tc>
        <w:tc>
          <w:tcPr>
            <w:tcW w:w="1171" w:type="dxa"/>
          </w:tcPr>
          <w:p w14:paraId="53BFC254"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36,800</w:t>
            </w:r>
          </w:p>
        </w:tc>
        <w:tc>
          <w:tcPr>
            <w:tcW w:w="1137" w:type="dxa"/>
          </w:tcPr>
          <w:p w14:paraId="7E8EFEA8" w14:textId="77777777" w:rsidR="00A915F6" w:rsidRPr="003E019A" w:rsidRDefault="00A915F6" w:rsidP="00A24E0A">
            <w:pPr>
              <w:jc w:val="center"/>
              <w:rPr>
                <w:rFonts w:ascii="ＭＳ 明朝" w:hAnsi="ＭＳ 明朝"/>
                <w:sz w:val="20"/>
                <w:szCs w:val="20"/>
              </w:rPr>
            </w:pPr>
            <w:r w:rsidRPr="003E019A">
              <w:rPr>
                <w:rFonts w:ascii="ＭＳ 明朝" w:hAnsi="ＭＳ 明朝"/>
                <w:sz w:val="20"/>
                <w:szCs w:val="20"/>
              </w:rPr>
              <w:t>―</w:t>
            </w:r>
          </w:p>
        </w:tc>
      </w:tr>
      <w:tr w:rsidR="00A915F6" w14:paraId="3D111C5C" w14:textId="77777777" w:rsidTr="001A26E9">
        <w:tc>
          <w:tcPr>
            <w:tcW w:w="842" w:type="dxa"/>
            <w:vMerge w:val="restart"/>
            <w:vAlign w:val="center"/>
          </w:tcPr>
          <w:p w14:paraId="147ED5C5" w14:textId="77777777" w:rsidR="00A915F6" w:rsidRDefault="00A915F6" w:rsidP="00A24E0A">
            <w:pPr>
              <w:jc w:val="center"/>
              <w:rPr>
                <w:rFonts w:ascii="ＭＳ 明朝" w:hAnsi="ＭＳ 明朝"/>
              </w:rPr>
            </w:pPr>
            <w:r w:rsidRPr="0093233C">
              <w:rPr>
                <w:rFonts w:ascii="ＭＳ 明朝" w:hAnsi="ＭＳ 明朝"/>
                <w:kern w:val="0"/>
                <w:sz w:val="16"/>
                <w:szCs w:val="20"/>
              </w:rPr>
              <w:t>デポー</w:t>
            </w:r>
          </w:p>
        </w:tc>
        <w:tc>
          <w:tcPr>
            <w:tcW w:w="1782" w:type="dxa"/>
            <w:vAlign w:val="center"/>
          </w:tcPr>
          <w:p w14:paraId="60DBAE32" w14:textId="77777777" w:rsidR="00A915F6" w:rsidRDefault="00A915F6" w:rsidP="00A24E0A">
            <w:pPr>
              <w:rPr>
                <w:rFonts w:ascii="ＭＳ 明朝" w:hAnsi="ＭＳ 明朝"/>
              </w:rPr>
            </w:pPr>
            <w:r>
              <w:rPr>
                <w:rFonts w:ascii="ＭＳ 明朝" w:hAnsi="ＭＳ 明朝"/>
                <w:sz w:val="20"/>
                <w:szCs w:val="20"/>
              </w:rPr>
              <w:t>新規設置計画</w:t>
            </w:r>
          </w:p>
        </w:tc>
        <w:tc>
          <w:tcPr>
            <w:tcW w:w="5852" w:type="dxa"/>
            <w:gridSpan w:val="5"/>
          </w:tcPr>
          <w:p w14:paraId="66B6A6E1" w14:textId="77777777" w:rsidR="00A915F6" w:rsidRPr="003E019A" w:rsidRDefault="00A915F6" w:rsidP="00A24E0A">
            <w:pPr>
              <w:jc w:val="center"/>
              <w:rPr>
                <w:rFonts w:ascii="ＭＳ 明朝" w:hAnsi="ＭＳ 明朝"/>
                <w:sz w:val="20"/>
                <w:szCs w:val="20"/>
              </w:rPr>
            </w:pPr>
            <w:r w:rsidRPr="003E019A">
              <w:rPr>
                <w:rFonts w:ascii="ＭＳ 明朝" w:hAnsi="ＭＳ 明朝"/>
                <w:sz w:val="20"/>
                <w:szCs w:val="20"/>
              </w:rPr>
              <w:t>4,000</w:t>
            </w:r>
          </w:p>
        </w:tc>
        <w:tc>
          <w:tcPr>
            <w:tcW w:w="1137" w:type="dxa"/>
          </w:tcPr>
          <w:p w14:paraId="082CE31A"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4,000</w:t>
            </w:r>
          </w:p>
        </w:tc>
      </w:tr>
      <w:tr w:rsidR="00A915F6" w14:paraId="1E9064F6" w14:textId="77777777" w:rsidTr="001A26E9">
        <w:tc>
          <w:tcPr>
            <w:tcW w:w="842" w:type="dxa"/>
            <w:vMerge/>
          </w:tcPr>
          <w:p w14:paraId="5479CCF0" w14:textId="77777777" w:rsidR="00A915F6" w:rsidRDefault="00A915F6" w:rsidP="00A24E0A">
            <w:pPr>
              <w:jc w:val="center"/>
              <w:rPr>
                <w:rFonts w:ascii="ＭＳ 明朝" w:hAnsi="ＭＳ 明朝"/>
              </w:rPr>
            </w:pPr>
          </w:p>
        </w:tc>
        <w:tc>
          <w:tcPr>
            <w:tcW w:w="1782" w:type="dxa"/>
          </w:tcPr>
          <w:p w14:paraId="5FB7F305" w14:textId="77777777" w:rsidR="00A915F6" w:rsidRDefault="00A915F6" w:rsidP="00A24E0A">
            <w:pPr>
              <w:rPr>
                <w:rFonts w:ascii="ＭＳ 明朝" w:hAnsi="ＭＳ 明朝"/>
              </w:rPr>
            </w:pPr>
            <w:r w:rsidRPr="0093233C">
              <w:rPr>
                <w:rFonts w:ascii="ＭＳ 明朝" w:hAnsi="ＭＳ 明朝"/>
                <w:sz w:val="18"/>
                <w:szCs w:val="18"/>
              </w:rPr>
              <w:t>既存DP純増計画</w:t>
            </w:r>
          </w:p>
        </w:tc>
        <w:tc>
          <w:tcPr>
            <w:tcW w:w="5852" w:type="dxa"/>
            <w:gridSpan w:val="5"/>
          </w:tcPr>
          <w:p w14:paraId="2EF2ECDF" w14:textId="77777777" w:rsidR="00A915F6" w:rsidRPr="003E019A" w:rsidRDefault="00A915F6" w:rsidP="00A24E0A">
            <w:pPr>
              <w:jc w:val="center"/>
              <w:rPr>
                <w:rFonts w:ascii="ＭＳ 明朝" w:hAnsi="ＭＳ 明朝"/>
                <w:sz w:val="20"/>
                <w:szCs w:val="20"/>
              </w:rPr>
            </w:pPr>
            <w:r w:rsidRPr="003E019A">
              <w:rPr>
                <w:rFonts w:ascii="ＭＳ 明朝" w:hAnsi="ＭＳ 明朝"/>
                <w:sz w:val="20"/>
                <w:szCs w:val="20"/>
              </w:rPr>
              <w:t>3,000</w:t>
            </w:r>
          </w:p>
        </w:tc>
        <w:tc>
          <w:tcPr>
            <w:tcW w:w="1137" w:type="dxa"/>
          </w:tcPr>
          <w:p w14:paraId="3875E9A0"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3,000</w:t>
            </w:r>
          </w:p>
        </w:tc>
      </w:tr>
      <w:tr w:rsidR="00A915F6" w14:paraId="2E2B8DA8" w14:textId="77777777" w:rsidTr="001A26E9">
        <w:tc>
          <w:tcPr>
            <w:tcW w:w="842" w:type="dxa"/>
            <w:vMerge/>
          </w:tcPr>
          <w:p w14:paraId="247DEFEF" w14:textId="77777777" w:rsidR="00A915F6" w:rsidRDefault="00A915F6" w:rsidP="00A24E0A">
            <w:pPr>
              <w:jc w:val="center"/>
              <w:rPr>
                <w:rFonts w:ascii="ＭＳ 明朝" w:hAnsi="ＭＳ 明朝"/>
              </w:rPr>
            </w:pPr>
          </w:p>
        </w:tc>
        <w:tc>
          <w:tcPr>
            <w:tcW w:w="1782" w:type="dxa"/>
          </w:tcPr>
          <w:p w14:paraId="0E6A7101" w14:textId="77777777" w:rsidR="00A915F6" w:rsidRDefault="00A915F6" w:rsidP="00A24E0A">
            <w:pPr>
              <w:rPr>
                <w:rFonts w:ascii="ＭＳ 明朝" w:hAnsi="ＭＳ 明朝"/>
              </w:rPr>
            </w:pPr>
            <w:r>
              <w:rPr>
                <w:rFonts w:ascii="ＭＳ 明朝" w:hAnsi="ＭＳ 明朝"/>
                <w:sz w:val="20"/>
                <w:szCs w:val="20"/>
              </w:rPr>
              <w:t>期末人数</w:t>
            </w:r>
          </w:p>
        </w:tc>
        <w:tc>
          <w:tcPr>
            <w:tcW w:w="5852" w:type="dxa"/>
            <w:gridSpan w:val="5"/>
          </w:tcPr>
          <w:p w14:paraId="247DEA4A" w14:textId="77777777" w:rsidR="00A915F6" w:rsidRPr="003E019A" w:rsidRDefault="00A915F6" w:rsidP="00A24E0A">
            <w:pPr>
              <w:jc w:val="center"/>
              <w:rPr>
                <w:rFonts w:ascii="ＭＳ 明朝" w:hAnsi="ＭＳ 明朝"/>
                <w:sz w:val="20"/>
                <w:szCs w:val="20"/>
              </w:rPr>
            </w:pPr>
            <w:r w:rsidRPr="003E019A">
              <w:rPr>
                <w:rFonts w:ascii="ＭＳ 明朝" w:hAnsi="ＭＳ 明朝"/>
                <w:sz w:val="20"/>
                <w:szCs w:val="20"/>
              </w:rPr>
              <w:t>8,400</w:t>
            </w:r>
          </w:p>
        </w:tc>
        <w:tc>
          <w:tcPr>
            <w:tcW w:w="1137" w:type="dxa"/>
          </w:tcPr>
          <w:p w14:paraId="0D91D1D5"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8,400</w:t>
            </w:r>
          </w:p>
        </w:tc>
      </w:tr>
    </w:tbl>
    <w:p w14:paraId="671ACA58" w14:textId="050C5D2C" w:rsidR="00A915F6" w:rsidRDefault="00A915F6" w:rsidP="00032C5D">
      <w:pPr>
        <w:rPr>
          <w:rFonts w:ascii="ＭＳ 明朝" w:hAnsi="ＭＳ 明朝"/>
        </w:rPr>
      </w:pPr>
      <w:r>
        <w:rPr>
          <w:rFonts w:ascii="ＭＳ ゴシック" w:eastAsia="ＭＳ ゴシック" w:hAnsi="ＭＳ ゴシック"/>
          <w:szCs w:val="21"/>
        </w:rPr>
        <w:t>３．共育（ともいく）</w:t>
      </w:r>
    </w:p>
    <w:p w14:paraId="09D18882" w14:textId="77777777" w:rsidR="00A915F6" w:rsidRDefault="00A915F6" w:rsidP="00A915F6">
      <w:pPr>
        <w:ind w:left="210" w:hanging="210"/>
        <w:rPr>
          <w:rFonts w:ascii="ＭＳ 明朝" w:hAnsi="ＭＳ 明朝"/>
        </w:rPr>
      </w:pPr>
      <w:r>
        <w:rPr>
          <w:rFonts w:ascii="ＭＳ 明朝" w:hAnsi="ＭＳ 明朝"/>
        </w:rPr>
        <w:t xml:space="preserve">①地域で暮らす一人ひとりの組合員が、興味関心に応じて主体的な学びの場をつくり学習や共育の機会を広げます。 </w:t>
      </w:r>
    </w:p>
    <w:p w14:paraId="466EA457" w14:textId="77777777" w:rsidR="00A915F6" w:rsidRDefault="00A915F6" w:rsidP="00A915F6">
      <w:pPr>
        <w:rPr>
          <w:rFonts w:ascii="ＭＳ 明朝" w:hAnsi="ＭＳ 明朝"/>
          <w:color w:val="0070C0"/>
          <w:u w:val="single"/>
        </w:rPr>
      </w:pPr>
      <w:r>
        <w:rPr>
          <w:rFonts w:ascii="ＭＳ 明朝" w:hAnsi="ＭＳ 明朝"/>
        </w:rPr>
        <w:t>②NPO法人大人の学校をはじめとした運動グループとの連携による講座開設をすすめます。</w:t>
      </w:r>
    </w:p>
    <w:p w14:paraId="1DA37187" w14:textId="77777777" w:rsidR="00A915F6" w:rsidRDefault="00A915F6" w:rsidP="00A915F6">
      <w:pPr>
        <w:rPr>
          <w:rFonts w:ascii="ＭＳ 明朝" w:hAnsi="ＭＳ 明朝"/>
          <w:color w:val="FF0000"/>
        </w:rPr>
      </w:pPr>
    </w:p>
    <w:p w14:paraId="1AAFD206" w14:textId="4D3D0437" w:rsidR="00A915F6" w:rsidRDefault="00A915F6" w:rsidP="00A915F6">
      <w:pPr>
        <w:rPr>
          <w:rFonts w:ascii="ＭＳ ゴシック" w:eastAsia="ＭＳ ゴシック" w:hAnsi="ＭＳ ゴシック"/>
          <w:b/>
          <w:bCs/>
          <w:sz w:val="22"/>
          <w:szCs w:val="28"/>
          <w:bdr w:val="single" w:sz="4" w:space="0" w:color="000000"/>
          <w:lang w:eastAsia="zh-TW"/>
        </w:rPr>
      </w:pPr>
      <w:r>
        <w:rPr>
          <w:rFonts w:ascii="ＭＳ ゴシック" w:eastAsia="ＭＳ ゴシック" w:hAnsi="ＭＳ ゴシック"/>
          <w:b/>
          <w:bCs/>
          <w:sz w:val="22"/>
          <w:szCs w:val="28"/>
          <w:lang w:eastAsia="zh-TW"/>
        </w:rPr>
        <w:t>Ⅲ．ＦＥＣ政策</w:t>
      </w:r>
    </w:p>
    <w:p w14:paraId="6618E0CE" w14:textId="77777777" w:rsidR="00A915F6" w:rsidRDefault="00A915F6" w:rsidP="00A915F6">
      <w:pPr>
        <w:outlineLvl w:val="0"/>
        <w:rPr>
          <w:rFonts w:ascii="ＭＳ ゴシック" w:eastAsia="ＭＳ ゴシック" w:hAnsi="ＭＳ ゴシック"/>
          <w:color w:val="FF0000"/>
          <w:u w:val="single"/>
          <w:bdr w:val="single" w:sz="4" w:space="0" w:color="000000"/>
          <w:lang w:eastAsia="zh-TW"/>
        </w:rPr>
      </w:pPr>
      <w:r>
        <w:rPr>
          <w:rFonts w:ascii="ＭＳ ゴシック" w:eastAsia="ＭＳ ゴシック" w:hAnsi="ＭＳ ゴシック"/>
          <w:b/>
          <w:bCs/>
          <w:sz w:val="22"/>
          <w:szCs w:val="28"/>
          <w:lang w:eastAsia="zh-TW"/>
        </w:rPr>
        <w:t>１）共同購入政策</w:t>
      </w:r>
    </w:p>
    <w:p w14:paraId="4E982917" w14:textId="77777777" w:rsidR="00A915F6" w:rsidRDefault="00A915F6" w:rsidP="00A915F6">
      <w:pPr>
        <w:outlineLvl w:val="0"/>
        <w:rPr>
          <w:rFonts w:ascii="ＭＳ ゴシック" w:eastAsia="ＭＳ ゴシック" w:hAnsi="ＭＳ ゴシック"/>
          <w:b/>
          <w:sz w:val="22"/>
        </w:rPr>
      </w:pPr>
      <w:r>
        <w:rPr>
          <w:rFonts w:ascii="ＭＳ ゴシック" w:eastAsia="ＭＳ ゴシック" w:hAnsi="ＭＳ ゴシック"/>
        </w:rPr>
        <w:t>１．</w:t>
      </w:r>
      <w:bookmarkStart w:id="0" w:name="_Hlk21019302"/>
      <w:bookmarkStart w:id="1" w:name="_Hlk21097339"/>
      <w:r>
        <w:rPr>
          <w:rFonts w:ascii="ＭＳ ゴシック" w:eastAsia="ＭＳ ゴシック" w:hAnsi="ＭＳ ゴシック"/>
        </w:rPr>
        <w:t>「わかって食べる人・使う人」を増や</w:t>
      </w:r>
      <w:bookmarkEnd w:id="0"/>
      <w:r>
        <w:rPr>
          <w:rFonts w:ascii="ＭＳ ゴシック" w:eastAsia="ＭＳ ゴシック" w:hAnsi="ＭＳ ゴシック"/>
        </w:rPr>
        <w:t>す</w:t>
      </w:r>
      <w:bookmarkEnd w:id="1"/>
      <w:r>
        <w:rPr>
          <w:rFonts w:ascii="ＭＳ ゴシック" w:eastAsia="ＭＳ ゴシック" w:hAnsi="ＭＳ ゴシック"/>
        </w:rPr>
        <w:t>取り組み</w:t>
      </w:r>
    </w:p>
    <w:p w14:paraId="7FE8071B" w14:textId="77777777" w:rsidR="00A915F6" w:rsidRDefault="00A915F6" w:rsidP="00A915F6">
      <w:pPr>
        <w:rPr>
          <w:rFonts w:ascii="ＭＳ 明朝" w:hAnsi="ＭＳ 明朝"/>
        </w:rPr>
      </w:pPr>
      <w:r>
        <w:rPr>
          <w:rFonts w:ascii="ＭＳ 明朝" w:hAnsi="ＭＳ 明朝"/>
        </w:rPr>
        <w:t>①組合員は利用結集活動を主体的にすすめます。</w:t>
      </w:r>
    </w:p>
    <w:p w14:paraId="036594C4" w14:textId="77777777" w:rsidR="00A915F6" w:rsidRPr="00695365" w:rsidRDefault="00A915F6" w:rsidP="00A915F6">
      <w:pPr>
        <w:rPr>
          <w:rFonts w:ascii="ＭＳ 明朝" w:hAnsi="ＭＳ 明朝"/>
          <w:sz w:val="20"/>
          <w:szCs w:val="22"/>
        </w:rPr>
      </w:pPr>
      <w:r w:rsidRPr="00695365">
        <w:rPr>
          <w:rFonts w:ascii="ＭＳ 明朝" w:hAnsi="ＭＳ 明朝"/>
          <w:sz w:val="20"/>
          <w:szCs w:val="22"/>
        </w:rPr>
        <w:t>・生産者との出会いと連携を求め、共に消費材を作り、約束して利用します。</w:t>
      </w:r>
    </w:p>
    <w:p w14:paraId="6B08E3B7" w14:textId="77777777" w:rsidR="00A915F6" w:rsidRPr="00695365" w:rsidRDefault="00A915F6" w:rsidP="00A915F6">
      <w:pPr>
        <w:ind w:left="210" w:hanging="210"/>
        <w:rPr>
          <w:rFonts w:ascii="ＭＳ 明朝" w:hAnsi="ＭＳ 明朝"/>
          <w:color w:val="FF00FF"/>
          <w:sz w:val="20"/>
          <w:szCs w:val="22"/>
        </w:rPr>
      </w:pPr>
      <w:r w:rsidRPr="00695365">
        <w:rPr>
          <w:rFonts w:ascii="ＭＳ 明朝" w:hAnsi="ＭＳ 明朝"/>
          <w:sz w:val="20"/>
          <w:szCs w:val="22"/>
        </w:rPr>
        <w:t>・生活クラブの仕組みを最大限に活用して、学習・交流・見学の場を豊富化し、共同購入運動を拡大します。</w:t>
      </w:r>
    </w:p>
    <w:p w14:paraId="4F14CC61" w14:textId="77777777" w:rsidR="00A915F6" w:rsidRPr="00695365" w:rsidRDefault="00A915F6" w:rsidP="00A915F6">
      <w:pPr>
        <w:ind w:left="231" w:hangingChars="100" w:hanging="231"/>
        <w:rPr>
          <w:rFonts w:ascii="ＭＳ 明朝" w:hAnsi="ＭＳ 明朝"/>
          <w:sz w:val="20"/>
          <w:szCs w:val="22"/>
        </w:rPr>
      </w:pPr>
      <w:r w:rsidRPr="00695365">
        <w:rPr>
          <w:rFonts w:ascii="ＭＳ 明朝" w:hAnsi="ＭＳ 明朝"/>
          <w:sz w:val="20"/>
          <w:szCs w:val="22"/>
        </w:rPr>
        <w:t>・生活に必要な消費材の開発</w:t>
      </w:r>
      <w:r w:rsidRPr="00695365">
        <w:rPr>
          <w:rFonts w:ascii="ＭＳ 明朝" w:hAnsi="ＭＳ 明朝" w:hint="eastAsia"/>
          <w:sz w:val="20"/>
          <w:szCs w:val="22"/>
        </w:rPr>
        <w:t>・改善を</w:t>
      </w:r>
      <w:r w:rsidRPr="00695365">
        <w:rPr>
          <w:rFonts w:ascii="ＭＳ 明朝" w:hAnsi="ＭＳ 明朝"/>
          <w:sz w:val="20"/>
          <w:szCs w:val="22"/>
        </w:rPr>
        <w:t>連合会</w:t>
      </w:r>
      <w:r w:rsidRPr="00695365">
        <w:rPr>
          <w:rFonts w:ascii="ＭＳ 明朝" w:hAnsi="ＭＳ 明朝" w:hint="eastAsia"/>
          <w:sz w:val="20"/>
          <w:szCs w:val="22"/>
        </w:rPr>
        <w:t>に提案していきます。</w:t>
      </w:r>
    </w:p>
    <w:p w14:paraId="6BF18A77" w14:textId="77777777" w:rsidR="00A915F6" w:rsidRDefault="00A915F6" w:rsidP="00A915F6">
      <w:pPr>
        <w:ind w:left="210" w:hanging="210"/>
        <w:rPr>
          <w:rFonts w:ascii="ＭＳ 明朝" w:hAnsi="ＭＳ 明朝"/>
        </w:rPr>
      </w:pPr>
      <w:r>
        <w:rPr>
          <w:rFonts w:ascii="ＭＳ 明朝" w:hAnsi="ＭＳ 明朝"/>
        </w:rPr>
        <w:t>②ライフスタイル別利用提案と情報発信を充実させ、新規加入者や次世代の組合員を意識し、消費材の利用結集に取り組みます。</w:t>
      </w:r>
    </w:p>
    <w:p w14:paraId="2C59E048" w14:textId="77777777" w:rsidR="00A915F6" w:rsidRPr="00695365" w:rsidRDefault="00A915F6" w:rsidP="00A915F6">
      <w:pPr>
        <w:rPr>
          <w:rFonts w:ascii="ＭＳ 明朝" w:hAnsi="ＭＳ 明朝"/>
          <w:sz w:val="20"/>
          <w:szCs w:val="22"/>
        </w:rPr>
      </w:pPr>
      <w:r w:rsidRPr="00695365">
        <w:rPr>
          <w:rFonts w:ascii="ＭＳ 明朝" w:hAnsi="ＭＳ 明朝"/>
          <w:sz w:val="20"/>
          <w:szCs w:val="22"/>
        </w:rPr>
        <w:t>・多様化する組合員個々のニーズを集約する仕組みをつくります。</w:t>
      </w:r>
    </w:p>
    <w:p w14:paraId="0EFDF71C" w14:textId="77777777" w:rsidR="00A915F6" w:rsidRDefault="00A915F6" w:rsidP="00A915F6">
      <w:pPr>
        <w:ind w:left="210" w:hanging="210"/>
        <w:rPr>
          <w:rFonts w:ascii="ＭＳ 明朝" w:hAnsi="ＭＳ 明朝"/>
        </w:rPr>
      </w:pPr>
      <w:r>
        <w:rPr>
          <w:rFonts w:ascii="ＭＳ 明朝" w:hAnsi="ＭＳ 明朝"/>
        </w:rPr>
        <w:t>③生活クラブの組合員・家族に対する食育活動を充実させます。また、教育機関・行政・事業者が行う消費者教育に対しても食育情報を提供し、生活クラブの考える食の価値を広げる運動に取り組みます。</w:t>
      </w:r>
    </w:p>
    <w:p w14:paraId="032ACDE6" w14:textId="77777777" w:rsidR="00A915F6" w:rsidRDefault="00A915F6" w:rsidP="00A915F6">
      <w:pPr>
        <w:outlineLvl w:val="0"/>
        <w:rPr>
          <w:rFonts w:ascii="ＭＳ ゴシック" w:eastAsia="ＭＳ ゴシック" w:hAnsi="ＭＳ ゴシック"/>
        </w:rPr>
      </w:pPr>
      <w:r>
        <w:rPr>
          <w:rFonts w:ascii="ＭＳ ゴシック" w:eastAsia="ＭＳ ゴシック" w:hAnsi="ＭＳ ゴシック"/>
        </w:rPr>
        <w:lastRenderedPageBreak/>
        <w:t>２．誰もが参加できる共同購入の仕組みやルールの整備</w:t>
      </w:r>
    </w:p>
    <w:p w14:paraId="04A0776C" w14:textId="77777777" w:rsidR="00A915F6" w:rsidRDefault="00A915F6" w:rsidP="00A915F6">
      <w:pPr>
        <w:rPr>
          <w:rFonts w:ascii="ＭＳ 明朝" w:hAnsi="ＭＳ 明朝"/>
        </w:rPr>
      </w:pPr>
      <w:r>
        <w:rPr>
          <w:rFonts w:ascii="ＭＳ 明朝" w:hAnsi="ＭＳ 明朝"/>
        </w:rPr>
        <w:t>①連合会とも協力し荷受け・参加・情報の受発信に関して更なる柔軟性を追求します。</w:t>
      </w:r>
    </w:p>
    <w:p w14:paraId="1B120F2D" w14:textId="77777777" w:rsidR="00A915F6" w:rsidRDefault="00A915F6" w:rsidP="00A915F6">
      <w:pPr>
        <w:rPr>
          <w:rFonts w:ascii="ＭＳ 明朝" w:hAnsi="ＭＳ 明朝"/>
        </w:rPr>
      </w:pPr>
      <w:r>
        <w:rPr>
          <w:rFonts w:ascii="ＭＳ 明朝" w:hAnsi="ＭＳ 明朝"/>
        </w:rPr>
        <w:t>②デポー事業構想を実現し、誰もが参加できる共同購入をめざします。</w:t>
      </w:r>
    </w:p>
    <w:p w14:paraId="1E6AFFFC" w14:textId="77777777" w:rsidR="00A915F6" w:rsidRDefault="00A915F6" w:rsidP="00A915F6">
      <w:pPr>
        <w:outlineLvl w:val="0"/>
        <w:rPr>
          <w:rFonts w:ascii="ＭＳ ゴシック" w:eastAsia="ＭＳ ゴシック" w:hAnsi="ＭＳ ゴシック"/>
        </w:rPr>
      </w:pPr>
      <w:r>
        <w:rPr>
          <w:rFonts w:ascii="ＭＳ ゴシック" w:eastAsia="ＭＳ ゴシック" w:hAnsi="ＭＳ ゴシック"/>
        </w:rPr>
        <w:t>３．県内生産者の地域内循環の取り組み推進</w:t>
      </w:r>
    </w:p>
    <w:p w14:paraId="09EB38D2" w14:textId="77777777" w:rsidR="00A915F6" w:rsidRPr="004E5B19" w:rsidRDefault="00A915F6" w:rsidP="00A915F6">
      <w:pPr>
        <w:ind w:left="210" w:hanging="210"/>
        <w:rPr>
          <w:rFonts w:ascii="ＭＳ 明朝" w:hAnsi="ＭＳ 明朝"/>
        </w:rPr>
      </w:pPr>
      <w:r w:rsidRPr="004E5B19">
        <w:rPr>
          <w:rFonts w:ascii="ＭＳ 明朝" w:hAnsi="ＭＳ 明朝" w:hint="eastAsia"/>
        </w:rPr>
        <w:t>①</w:t>
      </w:r>
      <w:r w:rsidRPr="004E5B19">
        <w:rPr>
          <w:rFonts w:ascii="ＭＳ 明朝" w:hAnsi="ＭＳ 明朝"/>
        </w:rPr>
        <w:t>県内生産者と人・知識の交流を重ね、地元生産者同士の地域内循環を高める事に取り組みます。</w:t>
      </w:r>
    </w:p>
    <w:p w14:paraId="1FEF94B3" w14:textId="77777777" w:rsidR="00A915F6" w:rsidRPr="004E5B19" w:rsidRDefault="00A915F6" w:rsidP="00A915F6">
      <w:pPr>
        <w:rPr>
          <w:rFonts w:ascii="ＭＳ 明朝" w:hAnsi="ＭＳ 明朝"/>
        </w:rPr>
      </w:pPr>
      <w:r w:rsidRPr="004E5B19">
        <w:rPr>
          <w:rFonts w:ascii="ＭＳ 明朝" w:hAnsi="ＭＳ 明朝" w:hint="eastAsia"/>
        </w:rPr>
        <w:t>②</w:t>
      </w:r>
      <w:r w:rsidRPr="004E5B19">
        <w:rPr>
          <w:rFonts w:ascii="ＭＳ 明朝" w:hAnsi="ＭＳ 明朝"/>
        </w:rPr>
        <w:t>埼玉県食料自給率向上、食のしごとづくり、食文化向上、地域経済活性化をめざします。</w:t>
      </w:r>
    </w:p>
    <w:p w14:paraId="45286AA6" w14:textId="77777777" w:rsidR="00A915F6" w:rsidRDefault="00A915F6" w:rsidP="00A915F6">
      <w:pPr>
        <w:rPr>
          <w:rFonts w:ascii="ＭＳ 明朝" w:hAnsi="ＭＳ 明朝"/>
        </w:rPr>
      </w:pPr>
    </w:p>
    <w:p w14:paraId="48B6BC41" w14:textId="77777777" w:rsidR="00A915F6" w:rsidRDefault="00A915F6" w:rsidP="00A915F6">
      <w:pPr>
        <w:rPr>
          <w:rFonts w:ascii="ＭＳ ゴシック" w:eastAsia="ＭＳ ゴシック" w:hAnsi="ＭＳ ゴシック"/>
          <w:bdr w:val="single" w:sz="4" w:space="0" w:color="000000"/>
        </w:rPr>
      </w:pPr>
      <w:r>
        <w:rPr>
          <w:rFonts w:ascii="ＭＳ ゴシック" w:eastAsia="ＭＳ ゴシック" w:hAnsi="ＭＳ ゴシック"/>
          <w:b/>
          <w:bCs/>
          <w:sz w:val="22"/>
          <w:szCs w:val="28"/>
        </w:rPr>
        <w:t>２）サステイナブル政策</w:t>
      </w:r>
      <w:r>
        <w:rPr>
          <w:rFonts w:ascii="ＭＳ ゴシック" w:eastAsia="ＭＳ ゴシック" w:hAnsi="ＭＳ ゴシック"/>
        </w:rPr>
        <w:t xml:space="preserve">　　</w:t>
      </w:r>
    </w:p>
    <w:p w14:paraId="44C48EE6" w14:textId="77777777" w:rsidR="00A915F6" w:rsidRDefault="00A915F6" w:rsidP="00A915F6">
      <w:pPr>
        <w:rPr>
          <w:rFonts w:ascii="ＭＳ ゴシック" w:eastAsia="ＭＳ ゴシック" w:hAnsi="ＭＳ ゴシック"/>
        </w:rPr>
      </w:pPr>
      <w:r>
        <w:rPr>
          <w:rFonts w:ascii="ＭＳ ゴシック" w:eastAsia="ＭＳ ゴシック" w:hAnsi="ＭＳ ゴシック"/>
        </w:rPr>
        <w:t>１．“食べ物の遺伝子操作”への反対</w:t>
      </w:r>
    </w:p>
    <w:p w14:paraId="43AAD57C" w14:textId="04B6F32E" w:rsidR="00A915F6" w:rsidRPr="00CC451F" w:rsidRDefault="00A915F6" w:rsidP="00A915F6">
      <w:pPr>
        <w:tabs>
          <w:tab w:val="left" w:pos="840"/>
          <w:tab w:val="center" w:pos="4252"/>
          <w:tab w:val="right" w:pos="8504"/>
        </w:tabs>
        <w:ind w:firstLine="210"/>
        <w:rPr>
          <w:rFonts w:ascii="ＭＳ 明朝" w:hAnsi="ＭＳ 明朝"/>
          <w:sz w:val="20"/>
          <w:szCs w:val="22"/>
        </w:rPr>
      </w:pPr>
      <w:r w:rsidRPr="00CC451F">
        <w:rPr>
          <w:rFonts w:ascii="ＭＳ 明朝" w:hAnsi="ＭＳ 明朝"/>
          <w:sz w:val="20"/>
          <w:szCs w:val="22"/>
        </w:rPr>
        <w:t>遺伝子組み換えやゲノム編集技術など、生命の倫理に反し、企業による支配を招く“食べ物の遺伝子操作”に反対します。</w:t>
      </w:r>
    </w:p>
    <w:p w14:paraId="4D77F04E" w14:textId="77777777" w:rsidR="00A915F6" w:rsidRDefault="00A915F6" w:rsidP="00A915F6">
      <w:pPr>
        <w:rPr>
          <w:rFonts w:ascii="ＭＳ ゴシック" w:eastAsia="ＭＳ ゴシック" w:hAnsi="ＭＳ ゴシック"/>
          <w:color w:val="FF0000"/>
        </w:rPr>
      </w:pPr>
      <w:r>
        <w:rPr>
          <w:rFonts w:ascii="ＭＳ ゴシック" w:eastAsia="ＭＳ ゴシック" w:hAnsi="ＭＳ ゴシック"/>
        </w:rPr>
        <w:t>２．有害物質ゼロを目指すこと</w:t>
      </w:r>
    </w:p>
    <w:p w14:paraId="0D4AC81D" w14:textId="77777777" w:rsidR="00A915F6" w:rsidRDefault="00A915F6" w:rsidP="00A915F6">
      <w:pPr>
        <w:ind w:left="210" w:hanging="210"/>
        <w:rPr>
          <w:rFonts w:ascii="ＭＳ 明朝" w:hAnsi="ＭＳ 明朝"/>
          <w:szCs w:val="21"/>
        </w:rPr>
      </w:pPr>
      <w:r>
        <w:rPr>
          <w:rFonts w:ascii="ＭＳ 明朝" w:hAnsi="ＭＳ 明朝"/>
          <w:szCs w:val="21"/>
        </w:rPr>
        <w:t>①せっけん運動は、被害者にも加害者にならないくらしを選択することです。合成洗剤の有害性と石けんの安全性を伝え、石けんの利用結集活動をすすめます。</w:t>
      </w:r>
    </w:p>
    <w:p w14:paraId="08EBC9F8" w14:textId="77777777" w:rsidR="00A915F6" w:rsidRDefault="00A915F6" w:rsidP="00A915F6">
      <w:pPr>
        <w:ind w:left="210" w:hanging="210"/>
        <w:rPr>
          <w:rFonts w:ascii="ＭＳ 明朝" w:hAnsi="ＭＳ 明朝"/>
          <w:color w:val="000000"/>
          <w:szCs w:val="21"/>
        </w:rPr>
      </w:pPr>
      <w:r>
        <w:rPr>
          <w:rFonts w:ascii="ＭＳ 明朝" w:hAnsi="ＭＳ 明朝"/>
          <w:szCs w:val="21"/>
        </w:rPr>
        <w:t>②その他様々な有害物質についても理解を広げます。</w:t>
      </w:r>
    </w:p>
    <w:p w14:paraId="6E9F4C31" w14:textId="77777777" w:rsidR="00A915F6" w:rsidRDefault="00A915F6" w:rsidP="00A915F6">
      <w:pPr>
        <w:rPr>
          <w:rFonts w:ascii="ＭＳ ゴシック" w:eastAsia="ＭＳ ゴシック" w:hAnsi="ＭＳ ゴシック"/>
        </w:rPr>
      </w:pPr>
      <w:r>
        <w:rPr>
          <w:rFonts w:ascii="ＭＳ ゴシック" w:eastAsia="ＭＳ ゴシック" w:hAnsi="ＭＳ ゴシック"/>
        </w:rPr>
        <w:t>３．自然資源を大切にすること</w:t>
      </w:r>
    </w:p>
    <w:p w14:paraId="703AE311" w14:textId="77777777" w:rsidR="00A915F6" w:rsidRDefault="00A915F6" w:rsidP="00A915F6">
      <w:pPr>
        <w:ind w:left="210" w:hanging="210"/>
        <w:rPr>
          <w:rFonts w:ascii="ＭＳ 明朝" w:hAnsi="ＭＳ 明朝"/>
        </w:rPr>
      </w:pPr>
      <w:r>
        <w:rPr>
          <w:rFonts w:ascii="ＭＳ 明朝" w:hAnsi="ＭＳ 明朝"/>
        </w:rPr>
        <w:t>①自然や文化を絶やさず次世代の子ども達へ継承していくことを目的に、荒廃した森林の再生、水資源の確保へとつながる活動として、秩父の森を守る活動と三富平地林保全活動を継続します。</w:t>
      </w:r>
    </w:p>
    <w:p w14:paraId="1E25F957" w14:textId="77777777" w:rsidR="00A915F6" w:rsidRDefault="00A915F6" w:rsidP="00A915F6">
      <w:pPr>
        <w:ind w:left="210" w:hanging="210"/>
        <w:rPr>
          <w:rFonts w:ascii="ＭＳ 明朝" w:hAnsi="ＭＳ 明朝"/>
          <w:strike/>
        </w:rPr>
      </w:pPr>
      <w:r>
        <w:rPr>
          <w:rFonts w:ascii="ＭＳ 明朝" w:hAnsi="ＭＳ 明朝"/>
        </w:rPr>
        <w:t>②2014年に策定した「新協同村建設 構想」を総括し、第2次案を策定します(2020年度より継続)。今後の平地林の活用、協同村づくり、農のある活動や事業としての農業、農福連携等について今後の取り組みの方向性を検討し、主体を明確にした上で実行計画をつくり取り組みをすすめます。</w:t>
      </w:r>
    </w:p>
    <w:p w14:paraId="43B2438E" w14:textId="77777777" w:rsidR="00A915F6" w:rsidRDefault="00A915F6" w:rsidP="00A915F6">
      <w:pPr>
        <w:rPr>
          <w:rFonts w:ascii="ＭＳ ゴシック" w:eastAsia="ＭＳ ゴシック" w:hAnsi="ＭＳ ゴシック"/>
        </w:rPr>
      </w:pPr>
      <w:r>
        <w:rPr>
          <w:rFonts w:ascii="ＭＳ ゴシック" w:eastAsia="ＭＳ ゴシック" w:hAnsi="ＭＳ ゴシック"/>
        </w:rPr>
        <w:t>４．ごみとＣＯ</w:t>
      </w:r>
      <w:r>
        <w:rPr>
          <w:rFonts w:ascii="ＭＳ ゴシック" w:eastAsia="ＭＳ ゴシック" w:hAnsi="ＭＳ ゴシック"/>
          <w:vertAlign w:val="subscript"/>
        </w:rPr>
        <w:t>2</w:t>
      </w:r>
      <w:r>
        <w:rPr>
          <w:rFonts w:ascii="ＭＳ ゴシック" w:eastAsia="ＭＳ ゴシック" w:hAnsi="ＭＳ ゴシック"/>
        </w:rPr>
        <w:t>の削減への取り組み</w:t>
      </w:r>
    </w:p>
    <w:p w14:paraId="28D68337" w14:textId="77777777" w:rsidR="00A915F6" w:rsidRDefault="00A915F6" w:rsidP="00A915F6">
      <w:pPr>
        <w:ind w:left="210" w:hanging="210"/>
        <w:rPr>
          <w:rFonts w:ascii="ＭＳ 明朝" w:hAnsi="ＭＳ 明朝"/>
        </w:rPr>
      </w:pPr>
      <w:r>
        <w:rPr>
          <w:rFonts w:ascii="ＭＳ 明朝" w:hAnsi="ＭＳ 明朝"/>
        </w:rPr>
        <w:t>①循環型社会をつくるため、リデュース、リユースを最優先とする３Ｒの意義を伝え、実践する活動としてグリーンシステム</w:t>
      </w:r>
      <w:r>
        <w:rPr>
          <w:rFonts w:ascii="ＭＳ 明朝" w:hAnsi="ＭＳ 明朝"/>
          <w:vertAlign w:val="superscript"/>
        </w:rPr>
        <w:t>＊</w:t>
      </w:r>
      <w:r>
        <w:rPr>
          <w:rFonts w:ascii="ＭＳ 明朝" w:hAnsi="ＭＳ 明朝"/>
        </w:rPr>
        <w:t>を推進します。</w:t>
      </w:r>
    </w:p>
    <w:p w14:paraId="3F1023B6" w14:textId="77777777" w:rsidR="00A915F6" w:rsidRDefault="00A915F6" w:rsidP="00A915F6">
      <w:pPr>
        <w:ind w:left="210" w:hanging="210"/>
        <w:rPr>
          <w:rFonts w:ascii="ＭＳ 明朝" w:hAnsi="ＭＳ 明朝"/>
        </w:rPr>
      </w:pPr>
      <w:r>
        <w:rPr>
          <w:rFonts w:ascii="ＭＳ 明朝" w:hAnsi="ＭＳ 明朝"/>
        </w:rPr>
        <w:t>②容器包装リサイクル法の課題やプラスチック廃棄の問題を学び、他団体と連携しながら資源循環のあり方について、あらゆる方面へその必要性を呼び掛けます。</w:t>
      </w:r>
    </w:p>
    <w:p w14:paraId="6936DAED" w14:textId="77777777" w:rsidR="00A915F6" w:rsidRDefault="00A915F6" w:rsidP="00A915F6">
      <w:pPr>
        <w:ind w:left="210" w:hanging="210"/>
        <w:rPr>
          <w:rFonts w:ascii="ＭＳ 明朝" w:hAnsi="ＭＳ 明朝"/>
        </w:rPr>
      </w:pPr>
      <w:r>
        <w:rPr>
          <w:rFonts w:ascii="ＭＳ 明朝" w:hAnsi="ＭＳ 明朝"/>
        </w:rPr>
        <w:t>③生活クラブの生協事業による</w:t>
      </w:r>
      <w:r>
        <w:rPr>
          <w:rFonts w:ascii="ＭＳ 明朝" w:hAnsi="ＭＳ 明朝" w:hint="eastAsia"/>
        </w:rPr>
        <w:t>ＣＯ</w:t>
      </w:r>
      <w:r w:rsidRPr="00073AA0">
        <w:rPr>
          <w:rFonts w:ascii="ＭＳ 明朝" w:hAnsi="ＭＳ 明朝" w:hint="eastAsia"/>
          <w:vertAlign w:val="subscript"/>
        </w:rPr>
        <w:t>2</w:t>
      </w:r>
      <w:r>
        <w:rPr>
          <w:rFonts w:ascii="ＭＳ 明朝" w:hAnsi="ＭＳ 明朝"/>
        </w:rPr>
        <w:t>削減目標(2030年までに2013年度比40％削減)に向けて単協の取り組み計画を策定します。</w:t>
      </w:r>
    </w:p>
    <w:p w14:paraId="78799FD1" w14:textId="77777777" w:rsidR="00A915F6" w:rsidRDefault="00A915F6" w:rsidP="00A915F6">
      <w:pPr>
        <w:ind w:left="210" w:hanging="210"/>
        <w:rPr>
          <w:rFonts w:ascii="ＭＳ 明朝" w:hAnsi="ＭＳ 明朝"/>
        </w:rPr>
      </w:pPr>
      <w:r>
        <w:rPr>
          <w:rFonts w:ascii="ＭＳ 明朝" w:hAnsi="ＭＳ 明朝"/>
        </w:rPr>
        <w:t>④住宅生協と連携を模索し、省エネ対策や国産材の使用を広げます。</w:t>
      </w:r>
    </w:p>
    <w:p w14:paraId="12EA7149" w14:textId="0960CFF0" w:rsidR="00A915F6" w:rsidRDefault="00A915F6" w:rsidP="00A915F6">
      <w:pPr>
        <w:rPr>
          <w:rFonts w:ascii="ＭＳ ゴシック" w:eastAsia="ＭＳ ゴシック" w:hAnsi="ＭＳ ゴシック"/>
        </w:rPr>
      </w:pPr>
      <w:r>
        <w:rPr>
          <w:rFonts w:ascii="ＭＳ ゴシック" w:eastAsia="ＭＳ ゴシック" w:hAnsi="ＭＳ ゴシック"/>
        </w:rPr>
        <w:t>５．原発のない社会を目指すこと</w:t>
      </w:r>
    </w:p>
    <w:p w14:paraId="4708B617" w14:textId="77777777" w:rsidR="00A915F6" w:rsidRDefault="00A915F6" w:rsidP="00A915F6">
      <w:pPr>
        <w:ind w:left="210" w:hanging="210"/>
        <w:rPr>
          <w:rFonts w:ascii="ＭＳ 明朝" w:hAnsi="ＭＳ 明朝"/>
        </w:rPr>
      </w:pPr>
      <w:r>
        <w:rPr>
          <w:rFonts w:ascii="ＭＳ 明朝" w:hAnsi="ＭＳ 明朝"/>
        </w:rPr>
        <w:t>①生活クラブでんきの共同購入、地域間連携、再生可能エネルギーの推進など、あらゆる活動を通じて、エネルギーの自給ネットワークづくりに取り組み、ＣＯ</w:t>
      </w:r>
      <w:r>
        <w:rPr>
          <w:rFonts w:ascii="ＭＳ 明朝" w:hAnsi="ＭＳ 明朝"/>
          <w:vertAlign w:val="subscript"/>
        </w:rPr>
        <w:t>2</w:t>
      </w:r>
      <w:r>
        <w:rPr>
          <w:rFonts w:ascii="ＭＳ 明朝" w:hAnsi="ＭＳ 明朝"/>
        </w:rPr>
        <w:t>削減、脱原発運動へとつなげます。</w:t>
      </w:r>
    </w:p>
    <w:p w14:paraId="343E6F84" w14:textId="77777777" w:rsidR="00A915F6" w:rsidRDefault="00A915F6" w:rsidP="00A915F6">
      <w:pPr>
        <w:ind w:left="210" w:hanging="210"/>
        <w:rPr>
          <w:rFonts w:ascii="ＭＳ 明朝" w:hAnsi="ＭＳ 明朝"/>
        </w:rPr>
      </w:pPr>
      <w:r>
        <w:rPr>
          <w:rFonts w:ascii="ＭＳ 明朝" w:hAnsi="ＭＳ 明朝"/>
        </w:rPr>
        <w:t>②電源開発について学び調査検討し、再生可能エネルギー発電を広げる取り組みをすすめます。</w:t>
      </w:r>
    </w:p>
    <w:p w14:paraId="3A12365F" w14:textId="77777777" w:rsidR="00A915F6" w:rsidRDefault="00A915F6" w:rsidP="00A915F6">
      <w:pPr>
        <w:rPr>
          <w:rFonts w:ascii="ＭＳ ゴシック" w:eastAsia="ＭＳ ゴシック" w:hAnsi="ＭＳ ゴシック"/>
          <w:color w:val="FF0000"/>
        </w:rPr>
      </w:pPr>
      <w:r>
        <w:rPr>
          <w:rFonts w:ascii="ＭＳ ゴシック" w:eastAsia="ＭＳ ゴシック" w:hAnsi="ＭＳ ゴシック"/>
        </w:rPr>
        <w:t>６．平和と民主主義の社会を目指すこと</w:t>
      </w:r>
    </w:p>
    <w:p w14:paraId="67BC9CF9" w14:textId="77777777" w:rsidR="00A915F6" w:rsidRDefault="00A915F6" w:rsidP="00A915F6">
      <w:pPr>
        <w:rPr>
          <w:rFonts w:ascii="ＭＳ 明朝" w:hAnsi="ＭＳ 明朝"/>
        </w:rPr>
      </w:pPr>
      <w:r>
        <w:rPr>
          <w:rFonts w:ascii="ＭＳ 明朝" w:hAnsi="ＭＳ 明朝"/>
          <w:color w:val="000000"/>
          <w:szCs w:val="21"/>
        </w:rPr>
        <w:t>①すべての活動の前提となる平和活動を推進し、戦争、核兵器のない世界をめざします。</w:t>
      </w:r>
    </w:p>
    <w:p w14:paraId="49DEDAB7" w14:textId="77777777" w:rsidR="00A915F6" w:rsidRDefault="00A915F6" w:rsidP="00A915F6">
      <w:pPr>
        <w:ind w:left="210" w:hanging="210"/>
        <w:rPr>
          <w:rFonts w:ascii="ＭＳ 明朝" w:hAnsi="ＭＳ 明朝"/>
        </w:rPr>
      </w:pPr>
      <w:r>
        <w:rPr>
          <w:rFonts w:ascii="ＭＳ 明朝" w:hAnsi="ＭＳ 明朝"/>
          <w:color w:val="000000"/>
        </w:rPr>
        <w:t>②環境と平和についてサステイナブルな生活に必要な調査活動・情報発信に取り組み、国</w:t>
      </w:r>
      <w:r>
        <w:rPr>
          <w:rFonts w:ascii="ＭＳ 明朝" w:hAnsi="ＭＳ 明朝"/>
          <w:color w:val="000000"/>
        </w:rPr>
        <w:lastRenderedPageBreak/>
        <w:t>政の動向や社会の変化にも注視し、生活クラブとして必要な態度表明をしていきます。</w:t>
      </w:r>
    </w:p>
    <w:p w14:paraId="05798BA8" w14:textId="77777777" w:rsidR="00A915F6" w:rsidRDefault="00A915F6" w:rsidP="00A915F6">
      <w:pPr>
        <w:rPr>
          <w:rFonts w:ascii="ＭＳ 明朝" w:hAnsi="ＭＳ 明朝"/>
          <w:strike/>
          <w:color w:val="0000FF"/>
        </w:rPr>
      </w:pPr>
    </w:p>
    <w:p w14:paraId="22EF5219" w14:textId="77777777" w:rsidR="00A915F6" w:rsidRDefault="00A915F6" w:rsidP="00A915F6">
      <w:pPr>
        <w:rPr>
          <w:rFonts w:ascii="ＭＳ ゴシック" w:eastAsia="ＭＳ ゴシック" w:hAnsi="ＭＳ ゴシック"/>
          <w:bdr w:val="single" w:sz="4" w:space="0" w:color="000000"/>
        </w:rPr>
      </w:pPr>
      <w:r>
        <w:rPr>
          <w:rFonts w:ascii="ＭＳ ゴシック" w:eastAsia="ＭＳ ゴシック" w:hAnsi="ＭＳ ゴシック"/>
          <w:b/>
          <w:bCs/>
          <w:sz w:val="22"/>
          <w:szCs w:val="28"/>
        </w:rPr>
        <w:t>３）たすけあい政策</w:t>
      </w:r>
      <w:r>
        <w:rPr>
          <w:rFonts w:ascii="ＭＳ ゴシック" w:eastAsia="ＭＳ ゴシック" w:hAnsi="ＭＳ ゴシック"/>
        </w:rPr>
        <w:t xml:space="preserve">　　</w:t>
      </w:r>
    </w:p>
    <w:p w14:paraId="22C2A10F" w14:textId="77777777" w:rsidR="00A915F6" w:rsidRDefault="00A915F6" w:rsidP="00A915F6">
      <w:pPr>
        <w:ind w:left="55" w:hanging="10"/>
      </w:pPr>
      <w:r>
        <w:rPr>
          <w:rFonts w:ascii="ＭＳ ゴシック" w:eastAsia="ＭＳ ゴシック" w:hAnsi="ＭＳ ゴシック" w:cs="ＭＳ ゴシック"/>
        </w:rPr>
        <w:t>１．おたがいさまのたすけあい（エッコロ制度）</w:t>
      </w:r>
    </w:p>
    <w:p w14:paraId="718A9EB8" w14:textId="77777777" w:rsidR="00A915F6" w:rsidRPr="004E5B19" w:rsidRDefault="00A915F6" w:rsidP="00A915F6">
      <w:pPr>
        <w:ind w:left="210" w:hanging="210"/>
      </w:pPr>
      <w:r w:rsidRPr="004E5B19">
        <w:rPr>
          <w:rFonts w:ascii="ＭＳ 明朝" w:hAnsi="ＭＳ 明朝" w:cs="ＭＳ 明朝"/>
        </w:rPr>
        <w:t>①すべての組合員がエッコロ制度を利用で</w:t>
      </w:r>
      <w:r w:rsidRPr="004E5B19">
        <w:rPr>
          <w:rFonts w:ascii="ＭＳ 明朝" w:hAnsi="ＭＳ 明朝" w:cs="ＭＳ 明朝" w:hint="eastAsia"/>
        </w:rPr>
        <w:t>き</w:t>
      </w:r>
      <w:r w:rsidRPr="004E5B19">
        <w:rPr>
          <w:rFonts w:ascii="ＭＳ 明朝" w:hAnsi="ＭＳ 明朝" w:cs="ＭＳ 明朝"/>
        </w:rPr>
        <w:t>るよう、加入率を高めます。制度の周知をすすめ、多くの組合員に</w:t>
      </w:r>
      <w:r w:rsidRPr="004E5B19">
        <w:rPr>
          <w:rFonts w:ascii="ＭＳ 明朝" w:hAnsi="ＭＳ 明朝" w:cs="ＭＳ 明朝" w:hint="eastAsia"/>
        </w:rPr>
        <w:t>“</w:t>
      </w:r>
      <w:r w:rsidRPr="004E5B19">
        <w:rPr>
          <w:rFonts w:ascii="ＭＳ 明朝" w:hAnsi="ＭＳ 明朝" w:cs="ＭＳ 明朝"/>
        </w:rPr>
        <w:t>おたがいさまのたすけあい</w:t>
      </w:r>
      <w:r w:rsidRPr="004E5B19">
        <w:rPr>
          <w:rFonts w:ascii="ＭＳ 明朝" w:hAnsi="ＭＳ 明朝" w:cs="ＭＳ 明朝" w:hint="eastAsia"/>
        </w:rPr>
        <w:t>”</w:t>
      </w:r>
      <w:r w:rsidRPr="004E5B19">
        <w:rPr>
          <w:rFonts w:ascii="ＭＳ 明朝" w:hAnsi="ＭＳ 明朝" w:cs="ＭＳ 明朝"/>
        </w:rPr>
        <w:t xml:space="preserve">の価値を伝えていきます。 </w:t>
      </w:r>
    </w:p>
    <w:p w14:paraId="6DF7DDD8" w14:textId="77777777" w:rsidR="00A915F6" w:rsidRPr="004E5B19" w:rsidRDefault="00A915F6" w:rsidP="00A915F6">
      <w:pPr>
        <w:ind w:left="210" w:hanging="210"/>
      </w:pPr>
      <w:r w:rsidRPr="004E5B19">
        <w:rPr>
          <w:rFonts w:ascii="ＭＳ 明朝" w:hAnsi="ＭＳ 明朝" w:cs="ＭＳ 明朝"/>
        </w:rPr>
        <w:t xml:space="preserve">②エッコロサポーターを増やし、支える人と支えられる人が入れ替わりながら支え合うことを目指します。 </w:t>
      </w:r>
    </w:p>
    <w:p w14:paraId="5906A1FA" w14:textId="77777777" w:rsidR="00A915F6" w:rsidRPr="004E5B19" w:rsidRDefault="00A915F6" w:rsidP="00A915F6">
      <w:pPr>
        <w:ind w:left="210" w:hanging="210"/>
        <w:rPr>
          <w:rFonts w:ascii="ＭＳ 明朝" w:hAnsi="ＭＳ 明朝" w:cs="ＭＳ 明朝"/>
        </w:rPr>
      </w:pPr>
      <w:r w:rsidRPr="004E5B19">
        <w:rPr>
          <w:rFonts w:ascii="ＭＳ 明朝" w:hAnsi="ＭＳ 明朝" w:cs="ＭＳ 明朝"/>
        </w:rPr>
        <w:t>③よりそいサポーターを養成し、Tハウスの設置を推進します。Tハウスは地域社会とつながりながら、人に寄り添う多様な居場所として小さくたくさん展開していきます。</w:t>
      </w:r>
      <w:r w:rsidRPr="004E5B19">
        <w:rPr>
          <w:rFonts w:ascii="ＭＳ 明朝" w:hAnsi="ＭＳ 明朝" w:cs="ＭＳ 明朝" w:hint="eastAsia"/>
        </w:rPr>
        <w:t>中学校区に</w:t>
      </w:r>
      <w:r w:rsidRPr="004E5B19">
        <w:rPr>
          <w:rFonts w:ascii="ＭＳ 明朝" w:hAnsi="ＭＳ 明朝" w:cs="ＭＳ 明朝"/>
        </w:rPr>
        <w:t>1カ所の設置を目指します。</w:t>
      </w:r>
    </w:p>
    <w:p w14:paraId="6E80CD0F" w14:textId="77777777" w:rsidR="00A915F6" w:rsidRDefault="00A915F6" w:rsidP="00A915F6">
      <w:pPr>
        <w:ind w:left="210" w:hanging="210"/>
      </w:pPr>
      <w:r>
        <w:rPr>
          <w:rFonts w:ascii="ＭＳ 明朝" w:hAnsi="ＭＳ 明朝" w:cs="ＭＳ 明朝"/>
        </w:rPr>
        <w:t>④Ｔハウスから生まれるつながりが、人や情報が行き交う新たなコミュニティへと発展し、地域になくてはならない場となっていくことを目指します。</w:t>
      </w:r>
    </w:p>
    <w:p w14:paraId="5E479F19" w14:textId="77777777" w:rsidR="00A915F6" w:rsidRDefault="00A915F6" w:rsidP="00A915F6">
      <w:pPr>
        <w:ind w:left="210" w:hanging="210"/>
        <w:rPr>
          <w:rFonts w:ascii="ＭＳ 明朝" w:hAnsi="ＭＳ 明朝" w:cs="ＭＳ 明朝"/>
        </w:rPr>
      </w:pPr>
      <w:r>
        <w:rPr>
          <w:rFonts w:ascii="ＭＳ 明朝" w:hAnsi="ＭＳ 明朝" w:cs="ＭＳ 明朝"/>
        </w:rPr>
        <w:t>⑤生活支援サービスを提供する「ワーカーズ・コレクティブ」の設立を支援します。空白地帯のないサポートを実現すると共に、暮らしの課題を起業で解決する社会的取組みを地域に広げていきます。</w:t>
      </w:r>
    </w:p>
    <w:p w14:paraId="734B8604" w14:textId="77777777" w:rsidR="00A915F6" w:rsidRDefault="00A915F6" w:rsidP="00A915F6">
      <w:pPr>
        <w:ind w:left="210" w:hanging="210"/>
        <w:rPr>
          <w:rFonts w:ascii="ＭＳ ゴシック" w:eastAsia="ＭＳ ゴシック" w:hAnsi="ＭＳ ゴシック" w:cs="ＭＳ ゴシック"/>
        </w:rPr>
      </w:pPr>
      <w:r>
        <w:rPr>
          <w:rFonts w:ascii="ＭＳ ゴシック" w:eastAsia="ＭＳ ゴシック" w:hAnsi="ＭＳ ゴシック" w:cs="ＭＳ ゴシック"/>
        </w:rPr>
        <w:t xml:space="preserve">２．経済的支え合い（共済、保険、基金） </w:t>
      </w:r>
    </w:p>
    <w:p w14:paraId="3378CEE8" w14:textId="77777777" w:rsidR="00A915F6" w:rsidRDefault="00A915F6" w:rsidP="00A915F6">
      <w:pPr>
        <w:rPr>
          <w:rFonts w:ascii="ＭＳ 明朝" w:hAnsi="ＭＳ 明朝" w:cs="ＭＳ 明朝"/>
          <w:szCs w:val="21"/>
        </w:rPr>
      </w:pPr>
      <w:r>
        <w:rPr>
          <w:rFonts w:ascii="ＭＳ 明朝" w:hAnsi="ＭＳ 明朝" w:cs="ＭＳ 明朝"/>
          <w:szCs w:val="21"/>
        </w:rPr>
        <w:t>①共済の意義と価値を学ぶ場を持つとともに、積極的な情報発信を行います。</w:t>
      </w:r>
    </w:p>
    <w:p w14:paraId="3CA65BFE" w14:textId="77777777" w:rsidR="00A915F6" w:rsidRDefault="00A915F6" w:rsidP="00A915F6">
      <w:pPr>
        <w:ind w:left="210" w:hanging="210"/>
        <w:rPr>
          <w:rFonts w:ascii="ＭＳ 明朝" w:hAnsi="ＭＳ 明朝"/>
          <w:szCs w:val="21"/>
        </w:rPr>
      </w:pPr>
      <w:r>
        <w:rPr>
          <w:rFonts w:ascii="ＭＳ 明朝" w:hAnsi="ＭＳ 明朝" w:cs="ＭＳ 明朝"/>
          <w:szCs w:val="21"/>
        </w:rPr>
        <w:t>②</w:t>
      </w:r>
      <w:r>
        <w:rPr>
          <w:rFonts w:ascii="ＭＳ 明朝" w:hAnsi="ＭＳ 明朝" w:cs="ＭＳ 明朝"/>
        </w:rPr>
        <w:t>近年、気候の急変による自然災害のリスクも増加しています。病気やケガのみならず、もしものときに備えるための学習活動をすすめます。学ぶことで</w:t>
      </w:r>
      <w:r>
        <w:rPr>
          <w:rFonts w:ascii="ＭＳ 明朝" w:hAnsi="ＭＳ 明朝" w:cs="ＭＳ 明朝"/>
          <w:szCs w:val="21"/>
        </w:rPr>
        <w:t>未来を考え、暮らし方を変えることが社会を変える力になります。</w:t>
      </w:r>
    </w:p>
    <w:p w14:paraId="61D06B6B" w14:textId="77777777" w:rsidR="00A915F6" w:rsidRDefault="00A915F6" w:rsidP="00A915F6">
      <w:pPr>
        <w:rPr>
          <w:rFonts w:ascii="ＭＳ ゴシック" w:eastAsia="ＭＳ ゴシック" w:hAnsi="ＭＳ ゴシック" w:cs="ＭＳ ゴシック"/>
        </w:rPr>
      </w:pPr>
      <w:r>
        <w:rPr>
          <w:rFonts w:ascii="ＭＳ ゴシック" w:eastAsia="ＭＳ ゴシック" w:hAnsi="ＭＳ ゴシック" w:cs="ＭＳ ゴシック"/>
        </w:rPr>
        <w:t>３．地域コミュニティづくり</w:t>
      </w:r>
    </w:p>
    <w:p w14:paraId="7C2E11D4" w14:textId="77777777" w:rsidR="00A915F6" w:rsidRDefault="00A915F6" w:rsidP="00A915F6">
      <w:pPr>
        <w:ind w:left="210" w:hanging="210"/>
      </w:pPr>
      <w:r>
        <w:rPr>
          <w:rFonts w:ascii="ＭＳ 明朝" w:hAnsi="ＭＳ 明朝" w:cs="ＭＳ 明朝"/>
        </w:rPr>
        <w:t xml:space="preserve">①「子育て・子育ち支援」を充実します。子ども自身の育つ力を信じて支え、親が親として育つ機会をつくると共に、地域社会が子どもを守り育てる取り組みや支える人を支える支援を行います。 </w:t>
      </w:r>
    </w:p>
    <w:p w14:paraId="0E6EDD8B" w14:textId="77777777" w:rsidR="00A915F6" w:rsidRDefault="00A915F6" w:rsidP="00A915F6">
      <w:pPr>
        <w:ind w:left="210" w:hanging="210"/>
      </w:pPr>
      <w:r>
        <w:rPr>
          <w:rFonts w:ascii="ＭＳ 明朝" w:hAnsi="ＭＳ 明朝" w:cs="ＭＳ 明朝"/>
        </w:rPr>
        <w:t xml:space="preserve">②「人生100年時代」を暮らし方、住まい方、仕まい方から考えます。世代を問わず大人が学ぶ機会をつくり、当事者同士が興味関心でつながりながら自らも課題解決に取り組みます。 </w:t>
      </w:r>
    </w:p>
    <w:p w14:paraId="4E35C3C9" w14:textId="77777777" w:rsidR="00A915F6" w:rsidRDefault="00A915F6" w:rsidP="00A915F6">
      <w:pPr>
        <w:ind w:left="210" w:hanging="210"/>
      </w:pPr>
      <w:r>
        <w:rPr>
          <w:rFonts w:ascii="ＭＳ 明朝" w:hAnsi="ＭＳ 明朝" w:cs="ＭＳ 明朝"/>
        </w:rPr>
        <w:t>③それぞれの必要に応じて様々なワーカーズが立ち上がることを目指します。埼玉ワーカーズ・コレクティブ連合会、コミュニティケアクラブ埼玉を中心に運動グループと連携して多様な働く場を作り出し地域と働く人々の豊かさに貢献します。</w:t>
      </w:r>
    </w:p>
    <w:p w14:paraId="7FA4C8E3" w14:textId="77777777" w:rsidR="00A915F6" w:rsidRDefault="00A915F6" w:rsidP="00A915F6">
      <w:pPr>
        <w:ind w:left="210" w:hanging="210"/>
      </w:pPr>
      <w:r>
        <w:rPr>
          <w:rFonts w:ascii="ＭＳ 明朝" w:hAnsi="ＭＳ 明朝" w:cs="ＭＳ 明朝"/>
        </w:rPr>
        <w:t>④生活クラブ運動グループをはじめ、地域で活動するNPOや行政</w:t>
      </w:r>
      <w:r w:rsidRPr="004E5B19">
        <w:rPr>
          <w:rFonts w:ascii="ＭＳ 明朝" w:hAnsi="ＭＳ 明朝" w:cs="ＭＳ 明朝" w:hint="eastAsia"/>
        </w:rPr>
        <w:t>など</w:t>
      </w:r>
      <w:r>
        <w:rPr>
          <w:rFonts w:ascii="ＭＳ 明朝" w:hAnsi="ＭＳ 明朝" w:cs="ＭＳ 明朝"/>
        </w:rPr>
        <w:t xml:space="preserve">とともに、地域の課題解決に取り組むつながりをつくります。 </w:t>
      </w:r>
    </w:p>
    <w:p w14:paraId="0D40B4DB" w14:textId="77777777" w:rsidR="00A915F6" w:rsidRDefault="00A915F6" w:rsidP="00A915F6">
      <w:pPr>
        <w:ind w:right="-1"/>
        <w:rPr>
          <w:rFonts w:ascii="ＭＳ ゴシック" w:eastAsia="ＭＳ ゴシック" w:hAnsi="ＭＳ ゴシック"/>
          <w:b/>
          <w:bCs/>
        </w:rPr>
      </w:pPr>
      <w:r>
        <w:rPr>
          <w:rFonts w:ascii="ＭＳ ゴシック" w:eastAsia="ＭＳ ゴシック" w:hAnsi="ＭＳ ゴシック" w:cs="ＭＳ ゴシック"/>
        </w:rPr>
        <w:t xml:space="preserve">４．福祉事業（わ～くわっく） </w:t>
      </w:r>
    </w:p>
    <w:p w14:paraId="2C7D6DF0" w14:textId="77777777" w:rsidR="00A915F6" w:rsidRDefault="00A915F6" w:rsidP="00A915F6">
      <w:pPr>
        <w:ind w:left="241" w:hangingChars="100" w:hanging="241"/>
        <w:rPr>
          <w:rFonts w:ascii="ＭＳ 明朝" w:hAnsi="ＭＳ 明朝" w:cs="ＭＳ 明朝"/>
        </w:rPr>
      </w:pPr>
      <w:r>
        <w:rPr>
          <w:rFonts w:ascii="ＭＳ 明朝" w:hAnsi="ＭＳ 明朝" w:cs="ＭＳ 明朝"/>
        </w:rPr>
        <w:t>①「わ～くわっく」をブランディング化し、組合員と地域住民に必要な福祉事業に取り組みます。</w:t>
      </w:r>
    </w:p>
    <w:p w14:paraId="62EF66E1" w14:textId="77777777" w:rsidR="00A915F6" w:rsidRDefault="00A915F6" w:rsidP="00A915F6">
      <w:pPr>
        <w:ind w:left="210" w:hanging="210"/>
        <w:rPr>
          <w:rFonts w:ascii="ＭＳ 明朝" w:hAnsi="ＭＳ 明朝" w:cs="ＭＳ 明朝"/>
        </w:rPr>
      </w:pPr>
      <w:r>
        <w:rPr>
          <w:rFonts w:ascii="ＭＳ 明朝" w:hAnsi="ＭＳ 明朝" w:cs="ＭＳ 明朝"/>
        </w:rPr>
        <w:t>②「わ～くわっく」は福祉の実践の場での課題を社会化し発信する、ソーシャルアクションのモデルとしての機能を更に充実させ、その価値を発揮していきます。</w:t>
      </w:r>
    </w:p>
    <w:p w14:paraId="154AA5A6" w14:textId="77777777" w:rsidR="00A915F6" w:rsidRDefault="00A915F6" w:rsidP="00A915F6">
      <w:pPr>
        <w:rPr>
          <w:rFonts w:ascii="ＭＳ 明朝" w:hAnsi="ＭＳ 明朝" w:cs="ＭＳ 明朝"/>
        </w:rPr>
      </w:pPr>
      <w:r>
        <w:rPr>
          <w:rFonts w:ascii="ＭＳ 明朝" w:hAnsi="ＭＳ 明朝" w:cs="ＭＳ 明朝"/>
        </w:rPr>
        <w:t>③私たちが必要とする福祉事業のあり方を、生活クラブ運動グループと共に追及します。</w:t>
      </w:r>
    </w:p>
    <w:p w14:paraId="7CEF9D38" w14:textId="77777777" w:rsidR="00A915F6" w:rsidRPr="00231C55" w:rsidRDefault="00A915F6" w:rsidP="00231C55">
      <w:pPr>
        <w:rPr>
          <w:rFonts w:asciiTheme="majorEastAsia" w:eastAsiaTheme="majorEastAsia" w:hAnsiTheme="majorEastAsia"/>
        </w:rPr>
      </w:pPr>
      <w:bookmarkStart w:id="2" w:name="_Hlk58232729"/>
      <w:bookmarkEnd w:id="2"/>
      <w:r w:rsidRPr="00231C55">
        <w:rPr>
          <w:rFonts w:asciiTheme="majorEastAsia" w:eastAsiaTheme="majorEastAsia" w:hAnsiTheme="majorEastAsia"/>
        </w:rPr>
        <w:t>５．暮らしに必要な仕組みづくり</w:t>
      </w:r>
    </w:p>
    <w:p w14:paraId="30254018" w14:textId="77777777" w:rsidR="00A915F6" w:rsidRPr="004E5B19" w:rsidRDefault="00A915F6" w:rsidP="00A915F6">
      <w:pPr>
        <w:pStyle w:val="Web"/>
        <w:spacing w:after="0"/>
        <w:ind w:right="-1"/>
        <w:textAlignment w:val="baseline"/>
        <w:rPr>
          <w:rFonts w:ascii="ＭＳ 明朝" w:eastAsia="ＭＳ 明朝" w:hAnsi="ＭＳ 明朝"/>
          <w:sz w:val="21"/>
          <w:szCs w:val="21"/>
        </w:rPr>
      </w:pPr>
      <w:r w:rsidRPr="004E5B19">
        <w:rPr>
          <w:rFonts w:ascii="ＭＳ 明朝" w:eastAsia="ＭＳ 明朝" w:hAnsi="ＭＳ 明朝" w:hint="eastAsia"/>
          <w:sz w:val="21"/>
          <w:szCs w:val="21"/>
        </w:rPr>
        <w:t>・</w:t>
      </w:r>
      <w:r w:rsidRPr="004E5B19">
        <w:rPr>
          <w:rFonts w:ascii="ＭＳ 明朝" w:eastAsia="ＭＳ 明朝" w:hAnsi="ＭＳ 明朝"/>
          <w:sz w:val="21"/>
          <w:szCs w:val="21"/>
        </w:rPr>
        <w:t>生活クラブ運動グループと共に「わ～くわっく」を地域に広げるための調査研究</w:t>
      </w:r>
    </w:p>
    <w:p w14:paraId="2018B482" w14:textId="77777777" w:rsidR="00A915F6" w:rsidRPr="004E5B19" w:rsidRDefault="00A915F6" w:rsidP="00A915F6">
      <w:pPr>
        <w:pStyle w:val="Web"/>
        <w:spacing w:after="0"/>
        <w:ind w:right="-1"/>
        <w:textAlignment w:val="baseline"/>
        <w:rPr>
          <w:rFonts w:ascii="ＭＳ 明朝" w:eastAsia="ＭＳ 明朝" w:hAnsi="ＭＳ 明朝"/>
          <w:sz w:val="21"/>
          <w:szCs w:val="21"/>
        </w:rPr>
      </w:pPr>
      <w:r w:rsidRPr="004E5B19">
        <w:rPr>
          <w:rFonts w:ascii="ＭＳ 明朝" w:eastAsia="ＭＳ 明朝" w:hAnsi="ＭＳ 明朝" w:hint="eastAsia"/>
          <w:sz w:val="21"/>
          <w:szCs w:val="21"/>
        </w:rPr>
        <w:lastRenderedPageBreak/>
        <w:t>・</w:t>
      </w:r>
      <w:r w:rsidRPr="004E5B19">
        <w:rPr>
          <w:rFonts w:ascii="ＭＳ 明朝" w:eastAsia="ＭＳ 明朝" w:hAnsi="ＭＳ 明朝"/>
          <w:sz w:val="21"/>
          <w:szCs w:val="21"/>
        </w:rPr>
        <w:t>子育て世代の支援についての調査研究</w:t>
      </w:r>
    </w:p>
    <w:p w14:paraId="6ED1A642" w14:textId="77777777" w:rsidR="00A915F6" w:rsidRPr="004E5B19" w:rsidRDefault="00A915F6" w:rsidP="00A915F6">
      <w:pPr>
        <w:pStyle w:val="Web"/>
        <w:spacing w:after="0"/>
        <w:ind w:left="210" w:right="-1" w:hanging="210"/>
        <w:textAlignment w:val="baseline"/>
        <w:rPr>
          <w:rFonts w:ascii="ＭＳ 明朝" w:eastAsia="ＭＳ 明朝" w:hAnsi="ＭＳ 明朝"/>
          <w:sz w:val="21"/>
          <w:szCs w:val="21"/>
        </w:rPr>
      </w:pPr>
      <w:r w:rsidRPr="004E5B19">
        <w:rPr>
          <w:rFonts w:ascii="ＭＳ 明朝" w:eastAsia="ＭＳ 明朝" w:hAnsi="ＭＳ 明朝" w:hint="eastAsia"/>
          <w:sz w:val="21"/>
          <w:szCs w:val="21"/>
        </w:rPr>
        <w:t>・</w:t>
      </w:r>
      <w:r w:rsidRPr="004E5B19">
        <w:rPr>
          <w:rFonts w:ascii="ＭＳ 明朝" w:eastAsia="ＭＳ 明朝" w:hAnsi="ＭＳ 明朝"/>
          <w:sz w:val="21"/>
          <w:szCs w:val="21"/>
        </w:rPr>
        <w:t>地域の誰もが安心して暮らすための経済的支援と、貨幣価値のみに依存しない仕組み作りについての調査・検討</w:t>
      </w:r>
    </w:p>
    <w:p w14:paraId="7BE4134E" w14:textId="77777777" w:rsidR="00A915F6" w:rsidRPr="004E5B19" w:rsidRDefault="00A915F6" w:rsidP="00A915F6">
      <w:pPr>
        <w:pStyle w:val="Web"/>
        <w:spacing w:after="0"/>
        <w:ind w:left="210" w:hanging="210"/>
        <w:textAlignment w:val="baseline"/>
        <w:rPr>
          <w:rFonts w:ascii="ＭＳ ゴシック" w:eastAsia="ＭＳ ゴシック" w:hAnsi="ＭＳ ゴシック"/>
          <w:sz w:val="21"/>
          <w:szCs w:val="21"/>
        </w:rPr>
      </w:pPr>
      <w:r w:rsidRPr="004E5B19">
        <w:rPr>
          <w:rFonts w:ascii="ＭＳ 明朝" w:eastAsia="ＭＳ 明朝" w:hAnsi="ＭＳ 明朝" w:hint="eastAsia"/>
          <w:sz w:val="21"/>
          <w:szCs w:val="21"/>
        </w:rPr>
        <w:t>・</w:t>
      </w:r>
      <w:r w:rsidRPr="004E5B19">
        <w:rPr>
          <w:rFonts w:ascii="ＭＳ 明朝" w:eastAsia="ＭＳ 明朝" w:hAnsi="ＭＳ 明朝"/>
          <w:sz w:val="21"/>
          <w:szCs w:val="21"/>
        </w:rPr>
        <w:t>葬儀事業三者会議（生活クラブ、生活クラブ共済連、生活クラブ･スピリッツ㈱）や葬儀事業連絡会で事業内容の点検や検討</w:t>
      </w:r>
    </w:p>
    <w:p w14:paraId="77C595BD" w14:textId="77777777" w:rsidR="00A915F6" w:rsidRDefault="00A915F6" w:rsidP="00A915F6">
      <w:pPr>
        <w:pStyle w:val="Web"/>
        <w:spacing w:after="0"/>
        <w:ind w:left="210" w:hanging="210"/>
        <w:textAlignment w:val="baseline"/>
        <w:rPr>
          <w:rFonts w:ascii="ＭＳ 明朝" w:eastAsia="ＭＳ 明朝" w:hAnsi="ＭＳ 明朝"/>
          <w:sz w:val="21"/>
          <w:szCs w:val="21"/>
        </w:rPr>
      </w:pPr>
      <w:r w:rsidRPr="004E5B19">
        <w:rPr>
          <w:rFonts w:ascii="ＭＳ 明朝" w:eastAsia="ＭＳ 明朝" w:hAnsi="ＭＳ 明朝" w:hint="eastAsia"/>
          <w:sz w:val="21"/>
          <w:szCs w:val="21"/>
        </w:rPr>
        <w:t>・</w:t>
      </w:r>
      <w:r>
        <w:rPr>
          <w:rFonts w:ascii="ＭＳ 明朝" w:eastAsia="ＭＳ 明朝" w:hAnsi="ＭＳ 明朝"/>
          <w:sz w:val="21"/>
          <w:szCs w:val="21"/>
        </w:rPr>
        <w:t>政策実行に必要な人材育成と体制強化のための、運動グループへのサポートについての検討</w:t>
      </w:r>
    </w:p>
    <w:p w14:paraId="720E5DFB" w14:textId="77777777" w:rsidR="00A915F6" w:rsidRDefault="00A915F6" w:rsidP="00A915F6">
      <w:pPr>
        <w:rPr>
          <w:rFonts w:ascii="ＭＳ ゴシック" w:eastAsia="ＭＳ ゴシック" w:hAnsi="ＭＳ ゴシック"/>
        </w:rPr>
      </w:pPr>
    </w:p>
    <w:p w14:paraId="2C385CCC" w14:textId="77777777" w:rsidR="00A915F6" w:rsidRDefault="00A915F6" w:rsidP="00A915F6">
      <w:pPr>
        <w:outlineLvl w:val="0"/>
        <w:rPr>
          <w:rFonts w:ascii="ＭＳ ゴシック" w:eastAsia="ＭＳ ゴシック" w:hAnsi="ＭＳ ゴシック"/>
          <w:color w:val="0070C0"/>
        </w:rPr>
      </w:pPr>
      <w:r>
        <w:rPr>
          <w:rFonts w:ascii="ＭＳ ゴシック" w:eastAsia="ＭＳ ゴシック" w:hAnsi="ＭＳ ゴシック"/>
          <w:b/>
          <w:bCs/>
          <w:sz w:val="22"/>
          <w:szCs w:val="28"/>
        </w:rPr>
        <w:t xml:space="preserve">Ⅳ．デポー政策　</w:t>
      </w:r>
      <w:r>
        <w:rPr>
          <w:rFonts w:ascii="ＭＳ ゴシック" w:eastAsia="ＭＳ ゴシック" w:hAnsi="ＭＳ ゴシック"/>
          <w:color w:val="00B050"/>
        </w:rPr>
        <w:t xml:space="preserve">　</w:t>
      </w:r>
    </w:p>
    <w:p w14:paraId="64525B7E" w14:textId="77777777" w:rsidR="00A915F6" w:rsidRDefault="00A915F6" w:rsidP="00A915F6">
      <w:pPr>
        <w:ind w:left="210" w:hanging="210"/>
        <w:outlineLvl w:val="0"/>
        <w:rPr>
          <w:rFonts w:ascii="ＭＳ 明朝" w:hAnsi="ＭＳ 明朝"/>
        </w:rPr>
      </w:pPr>
      <w:r w:rsidRPr="004E5B19">
        <w:rPr>
          <w:rFonts w:ascii="ＭＳ 明朝" w:hAnsi="ＭＳ 明朝"/>
        </w:rPr>
        <w:t>①</w:t>
      </w:r>
      <w:r w:rsidRPr="004E5B19">
        <w:rPr>
          <w:rFonts w:ascii="ＭＳ 明朝" w:hAnsi="ＭＳ 明朝" w:hint="eastAsia"/>
        </w:rPr>
        <w:t>デポー支部(地区)を中心に、理事会、ブロック、さらにデポーワーカーズや事務局の役割を整理し、</w:t>
      </w:r>
      <w:r>
        <w:rPr>
          <w:rFonts w:ascii="ＭＳ 明朝" w:hAnsi="ＭＳ 明朝"/>
        </w:rPr>
        <w:t>店舗を起点とした活動の仕組みづくりをすすめます。</w:t>
      </w:r>
    </w:p>
    <w:p w14:paraId="468CD600" w14:textId="77777777" w:rsidR="00A915F6" w:rsidRDefault="00A915F6" w:rsidP="00A915F6">
      <w:pPr>
        <w:outlineLvl w:val="0"/>
        <w:rPr>
          <w:rFonts w:ascii="ＭＳ 明朝" w:hAnsi="ＭＳ 明朝"/>
        </w:rPr>
      </w:pPr>
      <w:r>
        <w:rPr>
          <w:rFonts w:ascii="ＭＳ 明朝" w:hAnsi="ＭＳ 明朝"/>
        </w:rPr>
        <w:t>②事業と展望</w:t>
      </w:r>
    </w:p>
    <w:p w14:paraId="23FAA70D" w14:textId="77777777" w:rsidR="00A915F6" w:rsidRDefault="00A915F6" w:rsidP="00A915F6">
      <w:pPr>
        <w:ind w:left="210" w:hanging="210"/>
        <w:outlineLvl w:val="0"/>
        <w:rPr>
          <w:rFonts w:ascii="ＭＳ 明朝" w:hAnsi="ＭＳ 明朝"/>
        </w:rPr>
      </w:pPr>
      <w:r>
        <w:rPr>
          <w:rFonts w:ascii="ＭＳ 明朝" w:hAnsi="ＭＳ 明朝"/>
        </w:rPr>
        <w:t>・2021年度に浦和、所沢、越谷の3デポーの事業</w:t>
      </w:r>
      <w:r w:rsidRPr="004E5B19">
        <w:rPr>
          <w:rFonts w:ascii="ＭＳ 明朝" w:hAnsi="ＭＳ 明朝"/>
        </w:rPr>
        <w:t>展開</w:t>
      </w:r>
      <w:r>
        <w:rPr>
          <w:rFonts w:ascii="ＭＳ 明朝" w:hAnsi="ＭＳ 明朝"/>
        </w:rPr>
        <w:t>を目指します。この3デポーの事業安定化を優先課題とします。本部及びブロック事務局、各デポーワーカーズ</w:t>
      </w:r>
      <w:r w:rsidRPr="004E5B19">
        <w:rPr>
          <w:rFonts w:ascii="ＭＳ 明朝" w:hAnsi="ＭＳ 明朝"/>
        </w:rPr>
        <w:t>が</w:t>
      </w:r>
      <w:r>
        <w:rPr>
          <w:rFonts w:ascii="ＭＳ 明朝" w:hAnsi="ＭＳ 明朝"/>
        </w:rPr>
        <w:t>連携し拡大活動やフェア、フロア対応、来所対策、発注精度などそれぞれのデポーにあった事業を展開します。また、組合員の事業参加や地域との結びつきを強め、地域に根づいた店舗運営を目指します。</w:t>
      </w:r>
    </w:p>
    <w:p w14:paraId="61E76A86" w14:textId="75267852" w:rsidR="00A915F6" w:rsidRDefault="00A915F6" w:rsidP="00A915F6">
      <w:pPr>
        <w:ind w:left="210" w:hanging="210"/>
        <w:outlineLvl w:val="0"/>
        <w:rPr>
          <w:rFonts w:ascii="ＭＳ 明朝" w:hAnsi="ＭＳ 明朝"/>
        </w:rPr>
      </w:pPr>
      <w:r>
        <w:rPr>
          <w:rFonts w:ascii="ＭＳ 明朝" w:hAnsi="ＭＳ 明朝"/>
        </w:rPr>
        <w:t>・2022年度は先行3デポーの事業安定を重点課題とし、2023～2025年度に2デポー建設を進めます。県南4路線(西武線エリア、東武東上線エリア、京浜東北線エリア、東武スカイツリー線エリア)にエリア適正を踏まえ配置します。東武東上線エリアはエリア適性の高い新座、朝霞、志木、和光と活動主体のあるふじみ野、富士見の課題整理を進め、沿線1号店を開所します。さらに京浜東北線エリアの2号店を想定した検討を進め、埼玉5デポー展開を実現します</w:t>
      </w:r>
      <w:r w:rsidR="003E4FB0">
        <w:rPr>
          <w:rFonts w:ascii="ＭＳ 明朝" w:hAnsi="ＭＳ 明朝" w:hint="eastAsia"/>
        </w:rPr>
        <w:t>。</w:t>
      </w:r>
    </w:p>
    <w:p w14:paraId="05EE777E" w14:textId="77777777" w:rsidR="00A915F6" w:rsidRDefault="00A915F6" w:rsidP="00A915F6">
      <w:pPr>
        <w:outlineLvl w:val="0"/>
        <w:rPr>
          <w:rFonts w:ascii="ＭＳ 明朝" w:hAnsi="ＭＳ 明朝"/>
        </w:rPr>
      </w:pPr>
      <w:r>
        <w:rPr>
          <w:rFonts w:ascii="ＭＳ 明朝" w:hAnsi="ＭＳ 明朝"/>
        </w:rPr>
        <w:t>・次期中期計画の検討と並行して6デポー以降の展開を検討します。</w:t>
      </w:r>
    </w:p>
    <w:p w14:paraId="286AC3F6" w14:textId="77777777" w:rsidR="00A915F6" w:rsidRDefault="00A915F6" w:rsidP="00A915F6">
      <w:pPr>
        <w:ind w:left="210" w:hanging="210"/>
        <w:outlineLvl w:val="0"/>
        <w:rPr>
          <w:rFonts w:ascii="ＭＳ 明朝" w:hAnsi="ＭＳ 明朝"/>
        </w:rPr>
      </w:pPr>
      <w:r>
        <w:rPr>
          <w:rFonts w:ascii="ＭＳ 明朝" w:hAnsi="ＭＳ 明朝"/>
        </w:rPr>
        <w:t>③経営や社会状況を見据え、事業構造の再設計、事務局体制の構築と組合員組織の有効化、及びデポー運営の在り方</w:t>
      </w:r>
      <w:r w:rsidRPr="004E5B19">
        <w:rPr>
          <w:rFonts w:ascii="ＭＳ 明朝" w:hAnsi="ＭＳ 明朝" w:hint="eastAsia"/>
        </w:rPr>
        <w:t>を検討</w:t>
      </w:r>
      <w:r w:rsidRPr="00473351">
        <w:rPr>
          <w:rFonts w:ascii="ＭＳ 明朝" w:hAnsi="ＭＳ 明朝" w:hint="eastAsia"/>
        </w:rPr>
        <w:t>し、必要に応じて変更していきます</w:t>
      </w:r>
      <w:r w:rsidRPr="004E5B19">
        <w:rPr>
          <w:rFonts w:ascii="ＭＳ 明朝" w:hAnsi="ＭＳ 明朝" w:hint="eastAsia"/>
        </w:rPr>
        <w:t>。</w:t>
      </w:r>
    </w:p>
    <w:p w14:paraId="22EC8E22" w14:textId="77777777" w:rsidR="00A915F6" w:rsidRPr="00EC1B9F" w:rsidRDefault="00A915F6" w:rsidP="00A915F6">
      <w:pPr>
        <w:ind w:left="210" w:hanging="210"/>
        <w:outlineLvl w:val="0"/>
        <w:rPr>
          <w:rFonts w:ascii="ＭＳ 明朝" w:hAnsi="ＭＳ 明朝"/>
        </w:rPr>
      </w:pPr>
      <w:r>
        <w:rPr>
          <w:rFonts w:ascii="ＭＳ 明朝" w:hAnsi="ＭＳ 明朝"/>
        </w:rPr>
        <w:t>④デポーの日常業務はデポーワーカーズに委託します。地域組合員から形成されるワーカーズの仕事づくりにより地域に働く機会を創出し、コミュニティ形成の足がかりとします。一方、ワーカーズの力量は各デポーの事業運営に大きく関与します。ワーカーズの立ち上げや研修、業務支援をすすめ、独立した事業体として安定経営していけるよう働きかけます。また、デポーワーカーズは組合員とのパートナーシップを大切にし、専従組織(</w:t>
      </w:r>
      <w:r w:rsidRPr="004E5B19">
        <w:rPr>
          <w:rFonts w:ascii="ＭＳ 明朝" w:hAnsi="ＭＳ 明朝"/>
        </w:rPr>
        <w:t>本部やブロック事務局)との連携をすすめ</w:t>
      </w:r>
      <w:r w:rsidRPr="004E5B19">
        <w:rPr>
          <w:rFonts w:ascii="ＭＳ 明朝" w:hAnsi="ＭＳ 明朝" w:hint="eastAsia"/>
        </w:rPr>
        <w:t>ます。</w:t>
      </w:r>
    </w:p>
    <w:p w14:paraId="6815790E" w14:textId="77777777" w:rsidR="00A915F6" w:rsidRDefault="00A915F6" w:rsidP="00A915F6">
      <w:pPr>
        <w:rPr>
          <w:rFonts w:ascii="ＭＳ 明朝" w:hAnsi="ＭＳ 明朝"/>
          <w:color w:val="FF0000"/>
        </w:rPr>
      </w:pPr>
    </w:p>
    <w:p w14:paraId="1AD1EB99" w14:textId="77777777" w:rsidR="00A915F6" w:rsidRDefault="00A915F6" w:rsidP="00A915F6">
      <w:pPr>
        <w:rPr>
          <w:rFonts w:ascii="ＭＳ ゴシック" w:eastAsia="ＭＳ ゴシック" w:hAnsi="ＭＳ ゴシック"/>
          <w:b/>
          <w:bCs/>
          <w:sz w:val="22"/>
        </w:rPr>
      </w:pPr>
      <w:r>
        <w:rPr>
          <w:rFonts w:ascii="ＭＳ ゴシック" w:eastAsia="ＭＳ ゴシック" w:hAnsi="ＭＳ ゴシック"/>
          <w:b/>
          <w:bCs/>
          <w:sz w:val="22"/>
        </w:rPr>
        <w:t>Ⅴ．事業計画</w:t>
      </w:r>
    </w:p>
    <w:p w14:paraId="02481A70" w14:textId="77777777" w:rsidR="00A915F6" w:rsidRDefault="00A915F6" w:rsidP="00A915F6">
      <w:pPr>
        <w:rPr>
          <w:rFonts w:ascii="ＭＳ 明朝" w:hAnsi="ＭＳ 明朝"/>
        </w:rPr>
      </w:pPr>
      <w:r>
        <w:rPr>
          <w:rFonts w:ascii="ＭＳ 明朝" w:hAnsi="ＭＳ 明朝"/>
        </w:rPr>
        <w:t>①健全経営を目指します。</w:t>
      </w:r>
    </w:p>
    <w:p w14:paraId="071CFE22" w14:textId="77777777" w:rsidR="00A915F6" w:rsidRDefault="00A915F6" w:rsidP="00A915F6">
      <w:pPr>
        <w:ind w:firstLine="210"/>
        <w:rPr>
          <w:rFonts w:ascii="ＭＳ 明朝" w:hAnsi="ＭＳ 明朝"/>
        </w:rPr>
      </w:pPr>
      <w:r>
        <w:rPr>
          <w:rFonts w:ascii="ＭＳ 明朝" w:hAnsi="ＭＳ 明朝"/>
          <w:szCs w:val="21"/>
        </w:rPr>
        <w:t>・共同購入事業計画</w:t>
      </w:r>
    </w:p>
    <w:tbl>
      <w:tblPr>
        <w:tblW w:w="9236" w:type="dxa"/>
        <w:tblInd w:w="392" w:type="dxa"/>
        <w:tblLayout w:type="fixed"/>
        <w:tblLook w:val="04A0" w:firstRow="1" w:lastRow="0" w:firstColumn="1" w:lastColumn="0" w:noHBand="0" w:noVBand="1"/>
      </w:tblPr>
      <w:tblGrid>
        <w:gridCol w:w="1979"/>
        <w:gridCol w:w="1450"/>
        <w:gridCol w:w="1450"/>
        <w:gridCol w:w="1453"/>
        <w:gridCol w:w="1454"/>
        <w:gridCol w:w="1450"/>
      </w:tblGrid>
      <w:tr w:rsidR="00A915F6" w14:paraId="1BCB952E" w14:textId="77777777" w:rsidTr="00A24E0A">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7E4E028A"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第7次中期計画</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11C45E13"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2021年度</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559AEC8"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2022年度</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4C930B1E"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2023年度</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401E5D48"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2024年度</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67ED75C3"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2025年度</w:t>
            </w:r>
          </w:p>
        </w:tc>
      </w:tr>
      <w:tr w:rsidR="00A915F6" w14:paraId="0D105684" w14:textId="77777777" w:rsidTr="00A24E0A">
        <w:trPr>
          <w:trHeight w:val="70"/>
        </w:trPr>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6C26C94B"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班・個 供給高</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27053C4E"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96.9億円</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0EE75222"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97.1億円</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5B469500"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97.3億円</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3DCF191C"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97.8億円</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4D032787"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98.3億円</w:t>
            </w:r>
          </w:p>
        </w:tc>
      </w:tr>
      <w:tr w:rsidR="00A915F6" w14:paraId="0DC0919E" w14:textId="77777777" w:rsidTr="00A24E0A">
        <w:trPr>
          <w:trHeight w:val="70"/>
        </w:trPr>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46D3ABB8"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デポー 供給高</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416F7A4D"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3.4億円</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6CB3A83F"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5.1億円</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434A75A4"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6.7億円</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1A8FFF0E"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8.4億円</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213873D6"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9.3億円</w:t>
            </w:r>
          </w:p>
        </w:tc>
      </w:tr>
      <w:tr w:rsidR="00A915F6" w14:paraId="54DA94E5" w14:textId="77777777" w:rsidTr="00A24E0A">
        <w:trPr>
          <w:trHeight w:val="70"/>
        </w:trPr>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2F9F08B5"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合計</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031DC4F9"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100.3億円</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281A474B"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102.2億円</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132DE2FD"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104.0億円</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6269CD1D"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106.2億円</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0FEEBD23"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107.6億円</w:t>
            </w:r>
          </w:p>
        </w:tc>
      </w:tr>
    </w:tbl>
    <w:p w14:paraId="608F0356" w14:textId="77777777" w:rsidR="00A915F6" w:rsidRDefault="00A915F6" w:rsidP="00A915F6">
      <w:pPr>
        <w:rPr>
          <w:rFonts w:ascii="ＭＳ 明朝" w:hAnsi="ＭＳ 明朝"/>
        </w:rPr>
      </w:pPr>
      <w:r>
        <w:rPr>
          <w:rFonts w:ascii="ＭＳ 明朝" w:hAnsi="ＭＳ 明朝"/>
        </w:rPr>
        <w:t>②経常剰余の確保を目指します</w:t>
      </w:r>
    </w:p>
    <w:p w14:paraId="45170DB5" w14:textId="35A4091B" w:rsidR="00A915F6" w:rsidRDefault="00A915F6" w:rsidP="00C53176">
      <w:pPr>
        <w:ind w:left="241" w:hangingChars="100" w:hanging="241"/>
        <w:rPr>
          <w:rFonts w:ascii="ＭＳ 明朝" w:hAnsi="ＭＳ 明朝"/>
        </w:rPr>
      </w:pPr>
      <w:r>
        <w:rPr>
          <w:rFonts w:ascii="ＭＳ 明朝" w:hAnsi="ＭＳ 明朝"/>
        </w:rPr>
        <w:lastRenderedPageBreak/>
        <w:t>③組合員による主体的運営を体現し、公正な経費運用を継続します。活動に対する実費補助を継続し、適正な経費支出を行います。</w:t>
      </w:r>
    </w:p>
    <w:p w14:paraId="161E49E3" w14:textId="3CB20C67" w:rsidR="00A915F6" w:rsidRDefault="00A915F6" w:rsidP="00C53176">
      <w:pPr>
        <w:ind w:left="241" w:hangingChars="100" w:hanging="241"/>
        <w:rPr>
          <w:rFonts w:ascii="ＭＳ 明朝" w:hAnsi="ＭＳ 明朝"/>
        </w:rPr>
      </w:pPr>
      <w:r>
        <w:rPr>
          <w:rFonts w:ascii="ＭＳ 明朝" w:hAnsi="ＭＳ 明朝"/>
        </w:rPr>
        <w:t>④個別システム手数料と班還元のあり方について単協で議論をすすめます。利用構造と経費構造の変化を的確に捉え、長期的な視点に立った配達システムの設計を検討します。</w:t>
      </w:r>
    </w:p>
    <w:p w14:paraId="1DBD1BAB" w14:textId="61E21209" w:rsidR="00A915F6" w:rsidRDefault="00A915F6" w:rsidP="00C53176">
      <w:pPr>
        <w:ind w:left="241" w:hangingChars="100" w:hanging="241"/>
        <w:rPr>
          <w:rFonts w:ascii="ＭＳ 明朝" w:hAnsi="ＭＳ 明朝"/>
        </w:rPr>
      </w:pPr>
      <w:r>
        <w:rPr>
          <w:rFonts w:ascii="ＭＳ 明朝" w:hAnsi="ＭＳ 明朝"/>
        </w:rPr>
        <w:t>⑤運動と事業に必要な</w:t>
      </w:r>
      <w:r w:rsidRPr="004E5B19">
        <w:rPr>
          <w:rFonts w:ascii="ＭＳ 明朝" w:hAnsi="ＭＳ 明朝" w:hint="eastAsia"/>
        </w:rPr>
        <w:t>所有</w:t>
      </w:r>
      <w:r>
        <w:rPr>
          <w:rFonts w:ascii="ＭＳ 明朝" w:hAnsi="ＭＳ 明朝"/>
        </w:rPr>
        <w:t>施設の維持管理を目的に長期的な修繕計画を作成します。組合員活動施設に関しては、まちづくり構想に基づく拠点政策によって計画します。必要な設備投資に対し長期的な経営計画を作成し、流動比率（流動資産/流動負債）200％以上を保持しながら投資のタイミングをコントロールしていきます。</w:t>
      </w:r>
    </w:p>
    <w:p w14:paraId="403C214A" w14:textId="0419947D" w:rsidR="00A915F6" w:rsidRDefault="00A915F6" w:rsidP="00C53176">
      <w:pPr>
        <w:ind w:left="241" w:hangingChars="100" w:hanging="241"/>
        <w:rPr>
          <w:rFonts w:ascii="ＭＳ 明朝" w:hAnsi="ＭＳ 明朝"/>
        </w:rPr>
      </w:pPr>
      <w:r>
        <w:rPr>
          <w:rFonts w:ascii="ＭＳ 明朝" w:hAnsi="ＭＳ 明朝"/>
        </w:rPr>
        <w:t>⑥経営の基盤となる自己資産を出資金及び法定準備金、積立金で確保します。より安定した財務基盤を目指すため、自己資産のうち半分を内部留保（準備金、積立金）で賄うことを目指します。組合員活動施設の投資に当たっては、組合員債の発行や寄付など、組合員の参加と所有感を高める資金調達の方法も検討していきます。毎月の増資を継続するとともに、50歳代60歳代組合員に依存した出資金構成を改善するため、若い世代の仲間づくりを促進します。</w:t>
      </w:r>
    </w:p>
    <w:p w14:paraId="5DD5F177" w14:textId="77777777" w:rsidR="00A915F6" w:rsidRDefault="00A915F6" w:rsidP="00A915F6">
      <w:pPr>
        <w:rPr>
          <w:rFonts w:ascii="ＭＳ 明朝" w:hAnsi="ＭＳ 明朝"/>
        </w:rPr>
      </w:pPr>
    </w:p>
    <w:p w14:paraId="739D5D69" w14:textId="77777777" w:rsidR="00A915F6" w:rsidRDefault="00A915F6" w:rsidP="00A915F6">
      <w:pPr>
        <w:rPr>
          <w:rFonts w:ascii="ＭＳ ゴシック" w:eastAsia="ＭＳ ゴシック" w:hAnsi="ＭＳ ゴシック"/>
          <w:b/>
          <w:sz w:val="22"/>
        </w:rPr>
      </w:pPr>
      <w:bookmarkStart w:id="3" w:name="_Hlk21527420"/>
      <w:r>
        <w:rPr>
          <w:rFonts w:ascii="ＭＳ ゴシック" w:eastAsia="ＭＳ ゴシック" w:hAnsi="ＭＳ ゴシック"/>
          <w:b/>
          <w:sz w:val="22"/>
        </w:rPr>
        <w:t xml:space="preserve">Ⅵ．事務局体制　</w:t>
      </w:r>
    </w:p>
    <w:p w14:paraId="2A1F2495" w14:textId="5147058B" w:rsidR="00B31155" w:rsidRPr="003E019A" w:rsidRDefault="00A915F6" w:rsidP="003E019A">
      <w:pPr>
        <w:ind w:firstLine="210"/>
        <w:rPr>
          <w:rFonts w:ascii="ＭＳ 明朝" w:hAnsi="ＭＳ 明朝"/>
        </w:rPr>
      </w:pPr>
      <w:r>
        <w:rPr>
          <w:rFonts w:ascii="ＭＳ 明朝" w:hAnsi="ＭＳ 明朝"/>
        </w:rPr>
        <w:t>事務局は</w:t>
      </w:r>
      <w:bookmarkStart w:id="4" w:name="_Hlk58863411"/>
      <w:r w:rsidRPr="004E5B19">
        <w:rPr>
          <w:rFonts w:ascii="ＭＳ 明朝" w:hAnsi="ＭＳ 明朝" w:hint="eastAsia"/>
        </w:rPr>
        <w:t>職員と事務局機能を委託したワーカーズおよび委託会社で構成</w:t>
      </w:r>
      <w:bookmarkEnd w:id="4"/>
      <w:r w:rsidRPr="004E5B19">
        <w:rPr>
          <w:rFonts w:ascii="ＭＳ 明朝" w:hAnsi="ＭＳ 明朝" w:hint="eastAsia"/>
        </w:rPr>
        <w:t>し、</w:t>
      </w:r>
      <w:r w:rsidRPr="004E5B19">
        <w:rPr>
          <w:rFonts w:ascii="ＭＳ 明朝" w:hAnsi="ＭＳ 明朝"/>
        </w:rPr>
        <w:t>組合員のパートナーとして生活クラブ運動を共に進めていきます。組合員の自発性に基づいた組織運営（組合員主権）に貢献する</w:t>
      </w:r>
      <w:r w:rsidRPr="004E5B19">
        <w:rPr>
          <w:rFonts w:ascii="ＭＳ 明朝" w:hAnsi="ＭＳ 明朝" w:hint="eastAsia"/>
        </w:rPr>
        <w:t>ため</w:t>
      </w:r>
      <w:r>
        <w:rPr>
          <w:rFonts w:ascii="ＭＳ 明朝" w:hAnsi="ＭＳ 明朝"/>
        </w:rPr>
        <w:t>事務局の力量を高めます。また、多種多様な働き方と多様な人材の雇用を追求し、誰もが活躍できる職場環境の整備に取り組みます。</w:t>
      </w:r>
      <w:bookmarkEnd w:id="3"/>
    </w:p>
    <w:sectPr w:rsidR="00B31155" w:rsidRPr="003E019A" w:rsidSect="000C7DCB">
      <w:headerReference w:type="default" r:id="rId8"/>
      <w:footerReference w:type="even" r:id="rId9"/>
      <w:footerReference w:type="default" r:id="rId10"/>
      <w:pgSz w:w="11906" w:h="16838" w:code="9"/>
      <w:pgMar w:top="709" w:right="1133" w:bottom="1134" w:left="1134" w:header="567" w:footer="391" w:gutter="0"/>
      <w:pgNumType w:fmt="numberInDash" w:start="1"/>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C8EC" w14:textId="77777777" w:rsidR="0057644C" w:rsidRDefault="0057644C">
      <w:r>
        <w:separator/>
      </w:r>
    </w:p>
  </w:endnote>
  <w:endnote w:type="continuationSeparator" w:id="0">
    <w:p w14:paraId="7865777D" w14:textId="77777777" w:rsidR="0057644C" w:rsidRDefault="0057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1F00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1461" w14:textId="77777777" w:rsidR="0057644C" w:rsidRDefault="0057644C">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0</w:t>
    </w:r>
    <w:r>
      <w:rPr>
        <w:rStyle w:val="ad"/>
      </w:rPr>
      <w:fldChar w:fldCharType="end"/>
    </w:r>
  </w:p>
  <w:p w14:paraId="2C2AA308" w14:textId="77777777" w:rsidR="0057644C" w:rsidRDefault="0057644C">
    <w:pPr>
      <w:pStyle w:val="a5"/>
    </w:pPr>
  </w:p>
  <w:p w14:paraId="7ABD42EB" w14:textId="77777777" w:rsidR="0057644C" w:rsidRDefault="005764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341D" w14:textId="77777777" w:rsidR="0057644C" w:rsidRPr="00086294" w:rsidRDefault="0057644C" w:rsidP="00086294">
    <w:pPr>
      <w:pStyle w:val="a5"/>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A43F1" w14:textId="77777777" w:rsidR="0057644C" w:rsidRDefault="0057644C">
      <w:r>
        <w:separator/>
      </w:r>
    </w:p>
  </w:footnote>
  <w:footnote w:type="continuationSeparator" w:id="0">
    <w:p w14:paraId="02CF4D8F" w14:textId="77777777" w:rsidR="0057644C" w:rsidRDefault="00576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C79F" w14:textId="77777777" w:rsidR="0057644C" w:rsidRDefault="0057644C">
    <w:pPr>
      <w:pStyle w:val="a3"/>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89C"/>
    <w:multiLevelType w:val="hybridMultilevel"/>
    <w:tmpl w:val="BDFA9AFC"/>
    <w:lvl w:ilvl="0" w:tplc="78B672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F723C"/>
    <w:multiLevelType w:val="hybridMultilevel"/>
    <w:tmpl w:val="6DCA5E7C"/>
    <w:lvl w:ilvl="0" w:tplc="B164ED5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AD54B8F"/>
    <w:multiLevelType w:val="hybridMultilevel"/>
    <w:tmpl w:val="BEFC3E98"/>
    <w:lvl w:ilvl="0" w:tplc="282439FA">
      <w:start w:val="1"/>
      <w:numFmt w:val="decimal"/>
      <w:lvlText w:val="%1."/>
      <w:lvlJc w:val="left"/>
      <w:pPr>
        <w:ind w:left="360" w:hanging="360"/>
      </w:pPr>
      <w:rPr>
        <w:rFonts w:hint="default"/>
      </w:rPr>
    </w:lvl>
    <w:lvl w:ilvl="1" w:tplc="D50829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15AB7"/>
    <w:multiLevelType w:val="hybridMultilevel"/>
    <w:tmpl w:val="CF0A5866"/>
    <w:lvl w:ilvl="0" w:tplc="F38CDF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B2270E"/>
    <w:multiLevelType w:val="hybridMultilevel"/>
    <w:tmpl w:val="46022138"/>
    <w:lvl w:ilvl="0" w:tplc="F170DEF6">
      <w:numFmt w:val="bullet"/>
      <w:lvlText w:val="・"/>
      <w:lvlJc w:val="left"/>
      <w:pPr>
        <w:ind w:left="720" w:hanging="360"/>
      </w:pPr>
      <w:rPr>
        <w:rFonts w:ascii="ＭＳ Ｐ明朝" w:eastAsia="ＭＳ Ｐ明朝" w:hAnsi="ＭＳ Ｐ明朝" w:cs="ＭＳ Ｐ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3746382"/>
    <w:multiLevelType w:val="hybridMultilevel"/>
    <w:tmpl w:val="396435BE"/>
    <w:lvl w:ilvl="0" w:tplc="AD6A426A">
      <w:start w:val="1"/>
      <w:numFmt w:val="decimalEnclosedCircle"/>
      <w:lvlText w:val="%1"/>
      <w:lvlJc w:val="left"/>
      <w:pPr>
        <w:ind w:left="360" w:hanging="360"/>
      </w:pPr>
      <w:rPr>
        <w:rFonts w:ascii="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194991"/>
    <w:multiLevelType w:val="hybridMultilevel"/>
    <w:tmpl w:val="1FDC7E78"/>
    <w:lvl w:ilvl="0" w:tplc="A296D88E">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 w15:restartNumberingAfterBreak="0">
    <w:nsid w:val="27CD1BDA"/>
    <w:multiLevelType w:val="hybridMultilevel"/>
    <w:tmpl w:val="D3FE76BC"/>
    <w:lvl w:ilvl="0" w:tplc="46FA5EAE">
      <w:start w:val="4"/>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DA72E2F"/>
    <w:multiLevelType w:val="hybridMultilevel"/>
    <w:tmpl w:val="E698D6A4"/>
    <w:lvl w:ilvl="0" w:tplc="7848CEF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AA5BE8"/>
    <w:multiLevelType w:val="hybridMultilevel"/>
    <w:tmpl w:val="10201DF4"/>
    <w:lvl w:ilvl="0" w:tplc="5B26190A">
      <w:numFmt w:val="bullet"/>
      <w:lvlText w:val="・"/>
      <w:lvlJc w:val="left"/>
      <w:pPr>
        <w:ind w:left="360" w:hanging="360"/>
      </w:pPr>
      <w:rPr>
        <w:rFonts w:ascii="ＭＳ Ｐ明朝" w:eastAsia="ＭＳ Ｐ明朝" w:hAnsi="ＭＳ Ｐ明朝" w:cs="Times New Roman"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DE3531"/>
    <w:multiLevelType w:val="hybridMultilevel"/>
    <w:tmpl w:val="B7A01B16"/>
    <w:lvl w:ilvl="0" w:tplc="7848CEF0">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047C3D"/>
    <w:multiLevelType w:val="hybridMultilevel"/>
    <w:tmpl w:val="E17E3558"/>
    <w:lvl w:ilvl="0" w:tplc="A296D88E">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3F0C7F31"/>
    <w:multiLevelType w:val="hybridMultilevel"/>
    <w:tmpl w:val="121E808A"/>
    <w:lvl w:ilvl="0" w:tplc="BE04589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6215DE"/>
    <w:multiLevelType w:val="hybridMultilevel"/>
    <w:tmpl w:val="9C804590"/>
    <w:lvl w:ilvl="0" w:tplc="C4C8C31C">
      <w:start w:val="1"/>
      <w:numFmt w:val="bullet"/>
      <w:lvlText w:val="・"/>
      <w:lvlJc w:val="left"/>
      <w:pPr>
        <w:ind w:left="842" w:hanging="36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4" w15:restartNumberingAfterBreak="0">
    <w:nsid w:val="4CFE779A"/>
    <w:multiLevelType w:val="hybridMultilevel"/>
    <w:tmpl w:val="437C5DE2"/>
    <w:lvl w:ilvl="0" w:tplc="321487AC">
      <w:numFmt w:val="bullet"/>
      <w:lvlText w:val="・"/>
      <w:lvlJc w:val="left"/>
      <w:pPr>
        <w:ind w:left="780" w:hanging="360"/>
      </w:pPr>
      <w:rPr>
        <w:rFonts w:ascii="ＭＳ Ｐ明朝" w:eastAsia="ＭＳ Ｐ明朝" w:hAnsi="ＭＳ Ｐ明朝" w:cs="Times New Roman" w:hint="eastAsia"/>
        <w:strike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565B28C1"/>
    <w:multiLevelType w:val="hybridMultilevel"/>
    <w:tmpl w:val="6FD847BE"/>
    <w:lvl w:ilvl="0" w:tplc="F170DEF6">
      <w:numFmt w:val="bullet"/>
      <w:lvlText w:val="・"/>
      <w:lvlJc w:val="left"/>
      <w:pPr>
        <w:ind w:left="72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A30F6A"/>
    <w:multiLevelType w:val="hybridMultilevel"/>
    <w:tmpl w:val="81CAC1D2"/>
    <w:lvl w:ilvl="0" w:tplc="321E1BCA">
      <w:start w:val="1"/>
      <w:numFmt w:val="decimalFullWidth"/>
      <w:lvlText w:val="%1．"/>
      <w:lvlJc w:val="left"/>
      <w:pPr>
        <w:tabs>
          <w:tab w:val="num" w:pos="420"/>
        </w:tabs>
        <w:ind w:left="420" w:hanging="420"/>
      </w:pPr>
    </w:lvl>
    <w:lvl w:ilvl="1" w:tplc="2B641CE0">
      <w:start w:val="1"/>
      <w:numFmt w:val="decimalEnclosedCircle"/>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6CC87F9C"/>
    <w:multiLevelType w:val="hybridMultilevel"/>
    <w:tmpl w:val="72885382"/>
    <w:lvl w:ilvl="0" w:tplc="0D2CCA60">
      <w:numFmt w:val="bullet"/>
      <w:lvlText w:val="・"/>
      <w:lvlJc w:val="left"/>
      <w:pPr>
        <w:ind w:left="719" w:hanging="360"/>
      </w:pPr>
      <w:rPr>
        <w:rFonts w:ascii="ＭＳ Ｐ明朝" w:eastAsia="ＭＳ Ｐ明朝" w:hAnsi="ＭＳ Ｐ明朝" w:cs="Times New Roman" w:hint="eastAsia"/>
        <w:lang w:val="en-US"/>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18" w15:restartNumberingAfterBreak="0">
    <w:nsid w:val="7D1C6D58"/>
    <w:multiLevelType w:val="multilevel"/>
    <w:tmpl w:val="4CA6CE06"/>
    <w:lvl w:ilvl="0">
      <w:start w:val="1"/>
      <w:numFmt w:val="decimal"/>
      <w:lvlText w:val="%1"/>
      <w:lvlJc w:val="left"/>
      <w:pPr>
        <w:ind w:left="570" w:hanging="360"/>
      </w:pPr>
      <w:rPr>
        <w:vertAlign w:val="baseline"/>
      </w:rPr>
    </w:lvl>
    <w:lvl w:ilvl="1">
      <w:start w:val="1"/>
      <w:numFmt w:val="decimal"/>
      <w:lvlText w:val="(%2)"/>
      <w:lvlJc w:val="left"/>
      <w:pPr>
        <w:ind w:left="1050" w:hanging="420"/>
      </w:pPr>
      <w:rPr>
        <w:vertAlign w:val="baseline"/>
      </w:rPr>
    </w:lvl>
    <w:lvl w:ilvl="2">
      <w:start w:val="1"/>
      <w:numFmt w:val="decimal"/>
      <w:lvlText w:val="%3"/>
      <w:lvlJc w:val="left"/>
      <w:pPr>
        <w:ind w:left="1470" w:hanging="420"/>
      </w:pPr>
      <w:rPr>
        <w:vertAlign w:val="baseline"/>
      </w:rPr>
    </w:lvl>
    <w:lvl w:ilvl="3">
      <w:start w:val="1"/>
      <w:numFmt w:val="decimal"/>
      <w:lvlText w:val="%4."/>
      <w:lvlJc w:val="left"/>
      <w:pPr>
        <w:ind w:left="1890" w:hanging="420"/>
      </w:pPr>
      <w:rPr>
        <w:vertAlign w:val="baseline"/>
      </w:rPr>
    </w:lvl>
    <w:lvl w:ilvl="4">
      <w:start w:val="1"/>
      <w:numFmt w:val="decimal"/>
      <w:lvlText w:val="(%5)"/>
      <w:lvlJc w:val="left"/>
      <w:pPr>
        <w:ind w:left="2310" w:hanging="420"/>
      </w:pPr>
      <w:rPr>
        <w:vertAlign w:val="baseline"/>
      </w:rPr>
    </w:lvl>
    <w:lvl w:ilvl="5">
      <w:start w:val="1"/>
      <w:numFmt w:val="decimal"/>
      <w:lvlText w:val="%6"/>
      <w:lvlJc w:val="left"/>
      <w:pPr>
        <w:ind w:left="2730" w:hanging="420"/>
      </w:pPr>
      <w:rPr>
        <w:vertAlign w:val="baseline"/>
      </w:rPr>
    </w:lvl>
    <w:lvl w:ilvl="6">
      <w:start w:val="1"/>
      <w:numFmt w:val="decimal"/>
      <w:lvlText w:val="%7."/>
      <w:lvlJc w:val="left"/>
      <w:pPr>
        <w:ind w:left="3150" w:hanging="420"/>
      </w:pPr>
      <w:rPr>
        <w:vertAlign w:val="baseline"/>
      </w:rPr>
    </w:lvl>
    <w:lvl w:ilvl="7">
      <w:start w:val="1"/>
      <w:numFmt w:val="decimal"/>
      <w:lvlText w:val="(%8)"/>
      <w:lvlJc w:val="left"/>
      <w:pPr>
        <w:ind w:left="3570" w:hanging="420"/>
      </w:pPr>
      <w:rPr>
        <w:vertAlign w:val="baseline"/>
      </w:rPr>
    </w:lvl>
    <w:lvl w:ilvl="8">
      <w:start w:val="1"/>
      <w:numFmt w:val="decimal"/>
      <w:lvlText w:val="%9"/>
      <w:lvlJc w:val="left"/>
      <w:pPr>
        <w:ind w:left="3990" w:hanging="420"/>
      </w:pPr>
      <w:rPr>
        <w:vertAlign w:val="baseline"/>
      </w:rPr>
    </w:lvl>
  </w:abstractNum>
  <w:num w:numId="1">
    <w:abstractNumId w:val="13"/>
  </w:num>
  <w:num w:numId="2">
    <w:abstractNumId w:val="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5"/>
  </w:num>
  <w:num w:numId="7">
    <w:abstractNumId w:val="6"/>
  </w:num>
  <w:num w:numId="8">
    <w:abstractNumId w:val="18"/>
  </w:num>
  <w:num w:numId="9">
    <w:abstractNumId w:val="4"/>
  </w:num>
  <w:num w:numId="10">
    <w:abstractNumId w:val="2"/>
  </w:num>
  <w:num w:numId="11">
    <w:abstractNumId w:val="1"/>
  </w:num>
  <w:num w:numId="12">
    <w:abstractNumId w:val="10"/>
  </w:num>
  <w:num w:numId="13">
    <w:abstractNumId w:val="17"/>
  </w:num>
  <w:num w:numId="14">
    <w:abstractNumId w:val="14"/>
  </w:num>
  <w:num w:numId="15">
    <w:abstractNumId w:val="11"/>
  </w:num>
  <w:num w:numId="16">
    <w:abstractNumId w:val="15"/>
  </w:num>
  <w:num w:numId="17">
    <w:abstractNumId w:val="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98305" fillcolor="white">
      <v:fill color="white"/>
      <v:shadow on="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5F3"/>
    <w:rsid w:val="000002EA"/>
    <w:rsid w:val="0000127F"/>
    <w:rsid w:val="00016E52"/>
    <w:rsid w:val="000272AF"/>
    <w:rsid w:val="0002787D"/>
    <w:rsid w:val="00030D12"/>
    <w:rsid w:val="00031D4C"/>
    <w:rsid w:val="00032C5D"/>
    <w:rsid w:val="0004200A"/>
    <w:rsid w:val="000422F9"/>
    <w:rsid w:val="00042D60"/>
    <w:rsid w:val="00047ACC"/>
    <w:rsid w:val="00050E20"/>
    <w:rsid w:val="00054E85"/>
    <w:rsid w:val="00060045"/>
    <w:rsid w:val="0007241F"/>
    <w:rsid w:val="000749DD"/>
    <w:rsid w:val="0007699D"/>
    <w:rsid w:val="00081791"/>
    <w:rsid w:val="00086294"/>
    <w:rsid w:val="000863F4"/>
    <w:rsid w:val="0008761E"/>
    <w:rsid w:val="00096C6F"/>
    <w:rsid w:val="000A34D1"/>
    <w:rsid w:val="000A45F4"/>
    <w:rsid w:val="000A6933"/>
    <w:rsid w:val="000B235D"/>
    <w:rsid w:val="000C7DCB"/>
    <w:rsid w:val="000D0E19"/>
    <w:rsid w:val="000D2279"/>
    <w:rsid w:val="000D4038"/>
    <w:rsid w:val="000D68F2"/>
    <w:rsid w:val="000E03B7"/>
    <w:rsid w:val="000E0AAF"/>
    <w:rsid w:val="000E6839"/>
    <w:rsid w:val="000F2350"/>
    <w:rsid w:val="001027BF"/>
    <w:rsid w:val="0010594B"/>
    <w:rsid w:val="00110874"/>
    <w:rsid w:val="0011295F"/>
    <w:rsid w:val="00115B16"/>
    <w:rsid w:val="001164EA"/>
    <w:rsid w:val="00121215"/>
    <w:rsid w:val="001215E7"/>
    <w:rsid w:val="00121E32"/>
    <w:rsid w:val="00130131"/>
    <w:rsid w:val="00130E24"/>
    <w:rsid w:val="00131624"/>
    <w:rsid w:val="0013753B"/>
    <w:rsid w:val="00145529"/>
    <w:rsid w:val="001456EE"/>
    <w:rsid w:val="001510A9"/>
    <w:rsid w:val="00152D00"/>
    <w:rsid w:val="00156AEB"/>
    <w:rsid w:val="001576AB"/>
    <w:rsid w:val="00166C03"/>
    <w:rsid w:val="001A0B1A"/>
    <w:rsid w:val="001A1670"/>
    <w:rsid w:val="001A26E9"/>
    <w:rsid w:val="001B220A"/>
    <w:rsid w:val="001B2CA5"/>
    <w:rsid w:val="001B4650"/>
    <w:rsid w:val="001B71A7"/>
    <w:rsid w:val="001B7609"/>
    <w:rsid w:val="001C2374"/>
    <w:rsid w:val="001C3D26"/>
    <w:rsid w:val="001C6C52"/>
    <w:rsid w:val="001C736D"/>
    <w:rsid w:val="001D37C8"/>
    <w:rsid w:val="001D4ED2"/>
    <w:rsid w:val="001D6C3C"/>
    <w:rsid w:val="001E2517"/>
    <w:rsid w:val="001E3C7F"/>
    <w:rsid w:val="001E7DE7"/>
    <w:rsid w:val="002003E5"/>
    <w:rsid w:val="00200CD9"/>
    <w:rsid w:val="00202FAF"/>
    <w:rsid w:val="00206A40"/>
    <w:rsid w:val="00207743"/>
    <w:rsid w:val="002145B5"/>
    <w:rsid w:val="0022041E"/>
    <w:rsid w:val="00225FD6"/>
    <w:rsid w:val="002319FE"/>
    <w:rsid w:val="00231C55"/>
    <w:rsid w:val="002347B1"/>
    <w:rsid w:val="00236CCE"/>
    <w:rsid w:val="0024144D"/>
    <w:rsid w:val="00241C66"/>
    <w:rsid w:val="002425F7"/>
    <w:rsid w:val="00254C68"/>
    <w:rsid w:val="00261D80"/>
    <w:rsid w:val="002643F7"/>
    <w:rsid w:val="00264493"/>
    <w:rsid w:val="00264D75"/>
    <w:rsid w:val="00277E26"/>
    <w:rsid w:val="002930BF"/>
    <w:rsid w:val="002940FA"/>
    <w:rsid w:val="00294890"/>
    <w:rsid w:val="002A042F"/>
    <w:rsid w:val="002A1413"/>
    <w:rsid w:val="002A5100"/>
    <w:rsid w:val="002B05E8"/>
    <w:rsid w:val="002B1337"/>
    <w:rsid w:val="002B4D8D"/>
    <w:rsid w:val="002C5439"/>
    <w:rsid w:val="002C6E82"/>
    <w:rsid w:val="002C7ED0"/>
    <w:rsid w:val="002D16F7"/>
    <w:rsid w:val="002D375C"/>
    <w:rsid w:val="002E388C"/>
    <w:rsid w:val="002E407B"/>
    <w:rsid w:val="002E7109"/>
    <w:rsid w:val="002F4CC6"/>
    <w:rsid w:val="002F529B"/>
    <w:rsid w:val="002F5D4B"/>
    <w:rsid w:val="003023EE"/>
    <w:rsid w:val="0030430D"/>
    <w:rsid w:val="00314E8B"/>
    <w:rsid w:val="00322F24"/>
    <w:rsid w:val="0033267C"/>
    <w:rsid w:val="00344D44"/>
    <w:rsid w:val="0036639F"/>
    <w:rsid w:val="00372A8B"/>
    <w:rsid w:val="00374071"/>
    <w:rsid w:val="0038708E"/>
    <w:rsid w:val="00391A7C"/>
    <w:rsid w:val="00393FDD"/>
    <w:rsid w:val="00395E47"/>
    <w:rsid w:val="003A70C9"/>
    <w:rsid w:val="003C0F42"/>
    <w:rsid w:val="003C1BBC"/>
    <w:rsid w:val="003C1F1C"/>
    <w:rsid w:val="003C23DD"/>
    <w:rsid w:val="003C314F"/>
    <w:rsid w:val="003C3D3E"/>
    <w:rsid w:val="003C6106"/>
    <w:rsid w:val="003C6968"/>
    <w:rsid w:val="003C7583"/>
    <w:rsid w:val="003D22A3"/>
    <w:rsid w:val="003E019A"/>
    <w:rsid w:val="003E179C"/>
    <w:rsid w:val="003E4FB0"/>
    <w:rsid w:val="003F1768"/>
    <w:rsid w:val="003F1AE4"/>
    <w:rsid w:val="003F3FA9"/>
    <w:rsid w:val="003F5CB6"/>
    <w:rsid w:val="003F7842"/>
    <w:rsid w:val="00404E5E"/>
    <w:rsid w:val="00406C18"/>
    <w:rsid w:val="00411710"/>
    <w:rsid w:val="00414D31"/>
    <w:rsid w:val="00416ECB"/>
    <w:rsid w:val="004203F2"/>
    <w:rsid w:val="00425E56"/>
    <w:rsid w:val="004310AD"/>
    <w:rsid w:val="0043360C"/>
    <w:rsid w:val="00435DA4"/>
    <w:rsid w:val="00447D81"/>
    <w:rsid w:val="00447DCF"/>
    <w:rsid w:val="00451CDB"/>
    <w:rsid w:val="00460B6D"/>
    <w:rsid w:val="004615E8"/>
    <w:rsid w:val="00463F3D"/>
    <w:rsid w:val="00464A5A"/>
    <w:rsid w:val="00467EB5"/>
    <w:rsid w:val="00470463"/>
    <w:rsid w:val="00471985"/>
    <w:rsid w:val="0047273E"/>
    <w:rsid w:val="00472840"/>
    <w:rsid w:val="00474902"/>
    <w:rsid w:val="00480D8C"/>
    <w:rsid w:val="0048369B"/>
    <w:rsid w:val="00485DD9"/>
    <w:rsid w:val="00487455"/>
    <w:rsid w:val="0049197B"/>
    <w:rsid w:val="00494C8D"/>
    <w:rsid w:val="004A66C6"/>
    <w:rsid w:val="004B0838"/>
    <w:rsid w:val="004B22D1"/>
    <w:rsid w:val="004B4F24"/>
    <w:rsid w:val="004B6151"/>
    <w:rsid w:val="004B7731"/>
    <w:rsid w:val="004C0635"/>
    <w:rsid w:val="004C19DB"/>
    <w:rsid w:val="004C395D"/>
    <w:rsid w:val="004D05AC"/>
    <w:rsid w:val="004D4CC1"/>
    <w:rsid w:val="004D4DE7"/>
    <w:rsid w:val="004E28E3"/>
    <w:rsid w:val="004E2CAA"/>
    <w:rsid w:val="004E2E72"/>
    <w:rsid w:val="004E6C45"/>
    <w:rsid w:val="004F1D45"/>
    <w:rsid w:val="004F6B27"/>
    <w:rsid w:val="005030CD"/>
    <w:rsid w:val="00505438"/>
    <w:rsid w:val="00511415"/>
    <w:rsid w:val="00516EF3"/>
    <w:rsid w:val="00517D25"/>
    <w:rsid w:val="0052006F"/>
    <w:rsid w:val="00520AC2"/>
    <w:rsid w:val="00520AD0"/>
    <w:rsid w:val="00520FB4"/>
    <w:rsid w:val="005256F0"/>
    <w:rsid w:val="00532413"/>
    <w:rsid w:val="00533DEA"/>
    <w:rsid w:val="00534434"/>
    <w:rsid w:val="005349D5"/>
    <w:rsid w:val="00535378"/>
    <w:rsid w:val="0053552A"/>
    <w:rsid w:val="00541B96"/>
    <w:rsid w:val="00542AFA"/>
    <w:rsid w:val="0054317C"/>
    <w:rsid w:val="00543D9E"/>
    <w:rsid w:val="00547BB9"/>
    <w:rsid w:val="00547F1C"/>
    <w:rsid w:val="00550FF7"/>
    <w:rsid w:val="00553849"/>
    <w:rsid w:val="00554BD8"/>
    <w:rsid w:val="00562015"/>
    <w:rsid w:val="00574C73"/>
    <w:rsid w:val="0057644C"/>
    <w:rsid w:val="0058119B"/>
    <w:rsid w:val="00596457"/>
    <w:rsid w:val="005A3746"/>
    <w:rsid w:val="005C30FD"/>
    <w:rsid w:val="005C5967"/>
    <w:rsid w:val="005C63AF"/>
    <w:rsid w:val="005D423F"/>
    <w:rsid w:val="005D6F20"/>
    <w:rsid w:val="005E320E"/>
    <w:rsid w:val="005E6D76"/>
    <w:rsid w:val="005F5697"/>
    <w:rsid w:val="005F6357"/>
    <w:rsid w:val="005F7411"/>
    <w:rsid w:val="00610B7B"/>
    <w:rsid w:val="00611A03"/>
    <w:rsid w:val="006139BE"/>
    <w:rsid w:val="0061644C"/>
    <w:rsid w:val="00617E80"/>
    <w:rsid w:val="00620C3D"/>
    <w:rsid w:val="0062158E"/>
    <w:rsid w:val="00622C3C"/>
    <w:rsid w:val="00623645"/>
    <w:rsid w:val="0063338F"/>
    <w:rsid w:val="0064109D"/>
    <w:rsid w:val="00644A8A"/>
    <w:rsid w:val="0064529A"/>
    <w:rsid w:val="00647E09"/>
    <w:rsid w:val="006503F9"/>
    <w:rsid w:val="006568B0"/>
    <w:rsid w:val="00665844"/>
    <w:rsid w:val="0067070A"/>
    <w:rsid w:val="00670931"/>
    <w:rsid w:val="00683249"/>
    <w:rsid w:val="006855F3"/>
    <w:rsid w:val="00685742"/>
    <w:rsid w:val="00685BDE"/>
    <w:rsid w:val="006902CE"/>
    <w:rsid w:val="00695365"/>
    <w:rsid w:val="006955C1"/>
    <w:rsid w:val="0069674D"/>
    <w:rsid w:val="006A2080"/>
    <w:rsid w:val="006A2962"/>
    <w:rsid w:val="006B20DA"/>
    <w:rsid w:val="006B7B58"/>
    <w:rsid w:val="006C06AB"/>
    <w:rsid w:val="006C0D6C"/>
    <w:rsid w:val="006C1D83"/>
    <w:rsid w:val="006C3FEC"/>
    <w:rsid w:val="006C5C26"/>
    <w:rsid w:val="006D58DA"/>
    <w:rsid w:val="006D6593"/>
    <w:rsid w:val="006E0764"/>
    <w:rsid w:val="006E4DCD"/>
    <w:rsid w:val="006E59B3"/>
    <w:rsid w:val="006E6273"/>
    <w:rsid w:val="006E7806"/>
    <w:rsid w:val="006E78C4"/>
    <w:rsid w:val="006F3401"/>
    <w:rsid w:val="006F42FA"/>
    <w:rsid w:val="006F5074"/>
    <w:rsid w:val="007030BE"/>
    <w:rsid w:val="00704D6F"/>
    <w:rsid w:val="007066AE"/>
    <w:rsid w:val="0070729A"/>
    <w:rsid w:val="00712EA0"/>
    <w:rsid w:val="007143E4"/>
    <w:rsid w:val="00716331"/>
    <w:rsid w:val="007319AD"/>
    <w:rsid w:val="0073284A"/>
    <w:rsid w:val="00736580"/>
    <w:rsid w:val="00737C21"/>
    <w:rsid w:val="00741521"/>
    <w:rsid w:val="00746615"/>
    <w:rsid w:val="00754A24"/>
    <w:rsid w:val="00755F53"/>
    <w:rsid w:val="0076663A"/>
    <w:rsid w:val="007714AD"/>
    <w:rsid w:val="00772606"/>
    <w:rsid w:val="00772A67"/>
    <w:rsid w:val="007744D6"/>
    <w:rsid w:val="007811F2"/>
    <w:rsid w:val="007816BD"/>
    <w:rsid w:val="007834AD"/>
    <w:rsid w:val="00785075"/>
    <w:rsid w:val="00790FE9"/>
    <w:rsid w:val="0079161B"/>
    <w:rsid w:val="00791D0E"/>
    <w:rsid w:val="007947E4"/>
    <w:rsid w:val="007A0029"/>
    <w:rsid w:val="007A38EE"/>
    <w:rsid w:val="007A510B"/>
    <w:rsid w:val="007A5C17"/>
    <w:rsid w:val="007B023B"/>
    <w:rsid w:val="007B29DB"/>
    <w:rsid w:val="007B4D9E"/>
    <w:rsid w:val="007B5B75"/>
    <w:rsid w:val="007C717F"/>
    <w:rsid w:val="007C7302"/>
    <w:rsid w:val="007D1B6D"/>
    <w:rsid w:val="007D639F"/>
    <w:rsid w:val="007D6B8F"/>
    <w:rsid w:val="007E7956"/>
    <w:rsid w:val="007F5D89"/>
    <w:rsid w:val="00802C55"/>
    <w:rsid w:val="008055AA"/>
    <w:rsid w:val="008133F3"/>
    <w:rsid w:val="00821C02"/>
    <w:rsid w:val="008238EC"/>
    <w:rsid w:val="00826D32"/>
    <w:rsid w:val="008279AA"/>
    <w:rsid w:val="00831EF6"/>
    <w:rsid w:val="00833F63"/>
    <w:rsid w:val="00840DAA"/>
    <w:rsid w:val="008455AC"/>
    <w:rsid w:val="00845EAE"/>
    <w:rsid w:val="0086056D"/>
    <w:rsid w:val="00860661"/>
    <w:rsid w:val="00864096"/>
    <w:rsid w:val="008730E9"/>
    <w:rsid w:val="00877788"/>
    <w:rsid w:val="00883AAB"/>
    <w:rsid w:val="008859CC"/>
    <w:rsid w:val="00895C09"/>
    <w:rsid w:val="0089638D"/>
    <w:rsid w:val="008A011B"/>
    <w:rsid w:val="008A065E"/>
    <w:rsid w:val="008A485B"/>
    <w:rsid w:val="008A797B"/>
    <w:rsid w:val="008C58E4"/>
    <w:rsid w:val="008C7652"/>
    <w:rsid w:val="008D1D42"/>
    <w:rsid w:val="008D4CAB"/>
    <w:rsid w:val="008D667A"/>
    <w:rsid w:val="008F047D"/>
    <w:rsid w:val="008F7DC6"/>
    <w:rsid w:val="009000B1"/>
    <w:rsid w:val="009112A2"/>
    <w:rsid w:val="00912F7D"/>
    <w:rsid w:val="00914405"/>
    <w:rsid w:val="00921EEC"/>
    <w:rsid w:val="0092299B"/>
    <w:rsid w:val="00927966"/>
    <w:rsid w:val="009303C0"/>
    <w:rsid w:val="00933080"/>
    <w:rsid w:val="00942222"/>
    <w:rsid w:val="009507A5"/>
    <w:rsid w:val="00952A57"/>
    <w:rsid w:val="0095424E"/>
    <w:rsid w:val="009579F3"/>
    <w:rsid w:val="00962508"/>
    <w:rsid w:val="00967D07"/>
    <w:rsid w:val="00967D99"/>
    <w:rsid w:val="009703BF"/>
    <w:rsid w:val="00975FBE"/>
    <w:rsid w:val="0097673B"/>
    <w:rsid w:val="0098180C"/>
    <w:rsid w:val="00991625"/>
    <w:rsid w:val="00996363"/>
    <w:rsid w:val="009978CE"/>
    <w:rsid w:val="009A2E6D"/>
    <w:rsid w:val="009A4ACC"/>
    <w:rsid w:val="009B25A6"/>
    <w:rsid w:val="009C65E3"/>
    <w:rsid w:val="009C691E"/>
    <w:rsid w:val="009C7611"/>
    <w:rsid w:val="009D11FA"/>
    <w:rsid w:val="009D3D0E"/>
    <w:rsid w:val="009D6AAC"/>
    <w:rsid w:val="009E05AC"/>
    <w:rsid w:val="009E3A88"/>
    <w:rsid w:val="009F2C06"/>
    <w:rsid w:val="009F7BF1"/>
    <w:rsid w:val="00A01F6F"/>
    <w:rsid w:val="00A02B7D"/>
    <w:rsid w:val="00A05D68"/>
    <w:rsid w:val="00A10E67"/>
    <w:rsid w:val="00A12573"/>
    <w:rsid w:val="00A14FB7"/>
    <w:rsid w:val="00A171B8"/>
    <w:rsid w:val="00A20295"/>
    <w:rsid w:val="00A2175E"/>
    <w:rsid w:val="00A22F00"/>
    <w:rsid w:val="00A24E0A"/>
    <w:rsid w:val="00A33ABF"/>
    <w:rsid w:val="00A35111"/>
    <w:rsid w:val="00A358A0"/>
    <w:rsid w:val="00A40286"/>
    <w:rsid w:val="00A423F9"/>
    <w:rsid w:val="00A446B0"/>
    <w:rsid w:val="00A46E9A"/>
    <w:rsid w:val="00A4710A"/>
    <w:rsid w:val="00A47BB2"/>
    <w:rsid w:val="00A545E8"/>
    <w:rsid w:val="00A6312C"/>
    <w:rsid w:val="00A642E1"/>
    <w:rsid w:val="00A6656D"/>
    <w:rsid w:val="00A66E32"/>
    <w:rsid w:val="00A73197"/>
    <w:rsid w:val="00A761B9"/>
    <w:rsid w:val="00A76AE1"/>
    <w:rsid w:val="00A874EB"/>
    <w:rsid w:val="00A87827"/>
    <w:rsid w:val="00A91381"/>
    <w:rsid w:val="00A915F6"/>
    <w:rsid w:val="00A9316F"/>
    <w:rsid w:val="00A95749"/>
    <w:rsid w:val="00A974B1"/>
    <w:rsid w:val="00AA12FC"/>
    <w:rsid w:val="00AA2EDF"/>
    <w:rsid w:val="00AA688D"/>
    <w:rsid w:val="00AB5255"/>
    <w:rsid w:val="00AB57EB"/>
    <w:rsid w:val="00AB5F86"/>
    <w:rsid w:val="00AC3BDF"/>
    <w:rsid w:val="00AC6425"/>
    <w:rsid w:val="00AC7568"/>
    <w:rsid w:val="00AD04C6"/>
    <w:rsid w:val="00AD26AE"/>
    <w:rsid w:val="00AD3066"/>
    <w:rsid w:val="00AD5EAF"/>
    <w:rsid w:val="00AD6DA7"/>
    <w:rsid w:val="00AD75AA"/>
    <w:rsid w:val="00AE61FB"/>
    <w:rsid w:val="00AF1B89"/>
    <w:rsid w:val="00AF6F67"/>
    <w:rsid w:val="00B04995"/>
    <w:rsid w:val="00B128E8"/>
    <w:rsid w:val="00B179CB"/>
    <w:rsid w:val="00B17EE7"/>
    <w:rsid w:val="00B218F7"/>
    <w:rsid w:val="00B2318F"/>
    <w:rsid w:val="00B262ED"/>
    <w:rsid w:val="00B31155"/>
    <w:rsid w:val="00B31BFB"/>
    <w:rsid w:val="00B3629A"/>
    <w:rsid w:val="00B418F1"/>
    <w:rsid w:val="00B419ED"/>
    <w:rsid w:val="00B4612C"/>
    <w:rsid w:val="00B53EE2"/>
    <w:rsid w:val="00B554A2"/>
    <w:rsid w:val="00B63243"/>
    <w:rsid w:val="00B70FD7"/>
    <w:rsid w:val="00B73D6A"/>
    <w:rsid w:val="00B84A9C"/>
    <w:rsid w:val="00B862FE"/>
    <w:rsid w:val="00B87A14"/>
    <w:rsid w:val="00BA0E28"/>
    <w:rsid w:val="00BA2405"/>
    <w:rsid w:val="00BA5306"/>
    <w:rsid w:val="00BA5760"/>
    <w:rsid w:val="00BB647F"/>
    <w:rsid w:val="00BC1A52"/>
    <w:rsid w:val="00BC2381"/>
    <w:rsid w:val="00BC31CA"/>
    <w:rsid w:val="00BE1E39"/>
    <w:rsid w:val="00BE33F1"/>
    <w:rsid w:val="00BE6CBB"/>
    <w:rsid w:val="00BF185C"/>
    <w:rsid w:val="00C03E75"/>
    <w:rsid w:val="00C15C3B"/>
    <w:rsid w:val="00C248F0"/>
    <w:rsid w:val="00C25518"/>
    <w:rsid w:val="00C33A4E"/>
    <w:rsid w:val="00C3787B"/>
    <w:rsid w:val="00C378FA"/>
    <w:rsid w:val="00C40E98"/>
    <w:rsid w:val="00C42A96"/>
    <w:rsid w:val="00C439A6"/>
    <w:rsid w:val="00C43B6C"/>
    <w:rsid w:val="00C45E2E"/>
    <w:rsid w:val="00C51B8C"/>
    <w:rsid w:val="00C53176"/>
    <w:rsid w:val="00C53270"/>
    <w:rsid w:val="00C5659E"/>
    <w:rsid w:val="00C572ED"/>
    <w:rsid w:val="00C62653"/>
    <w:rsid w:val="00C63E45"/>
    <w:rsid w:val="00C74E35"/>
    <w:rsid w:val="00C76306"/>
    <w:rsid w:val="00C86E21"/>
    <w:rsid w:val="00C924C3"/>
    <w:rsid w:val="00C960D1"/>
    <w:rsid w:val="00CA1010"/>
    <w:rsid w:val="00CA4BC0"/>
    <w:rsid w:val="00CB238C"/>
    <w:rsid w:val="00CB2A47"/>
    <w:rsid w:val="00CB477D"/>
    <w:rsid w:val="00CC451F"/>
    <w:rsid w:val="00CD7EAA"/>
    <w:rsid w:val="00CE131D"/>
    <w:rsid w:val="00CE73F7"/>
    <w:rsid w:val="00D006A5"/>
    <w:rsid w:val="00D0346E"/>
    <w:rsid w:val="00D04F41"/>
    <w:rsid w:val="00D06CCE"/>
    <w:rsid w:val="00D10B19"/>
    <w:rsid w:val="00D15605"/>
    <w:rsid w:val="00D25B9B"/>
    <w:rsid w:val="00D27617"/>
    <w:rsid w:val="00D40E58"/>
    <w:rsid w:val="00D435EC"/>
    <w:rsid w:val="00D442E2"/>
    <w:rsid w:val="00D57F6F"/>
    <w:rsid w:val="00D60860"/>
    <w:rsid w:val="00D64CEA"/>
    <w:rsid w:val="00D65800"/>
    <w:rsid w:val="00D7041E"/>
    <w:rsid w:val="00D70E86"/>
    <w:rsid w:val="00D71918"/>
    <w:rsid w:val="00D737C9"/>
    <w:rsid w:val="00D74273"/>
    <w:rsid w:val="00D75F54"/>
    <w:rsid w:val="00D760EF"/>
    <w:rsid w:val="00D833AF"/>
    <w:rsid w:val="00D91EA6"/>
    <w:rsid w:val="00D969F2"/>
    <w:rsid w:val="00DA3258"/>
    <w:rsid w:val="00DA5BFE"/>
    <w:rsid w:val="00DA5E5B"/>
    <w:rsid w:val="00DA7D2E"/>
    <w:rsid w:val="00DB46BB"/>
    <w:rsid w:val="00DB7CCF"/>
    <w:rsid w:val="00DD0429"/>
    <w:rsid w:val="00DD6EFA"/>
    <w:rsid w:val="00DE4958"/>
    <w:rsid w:val="00DE4CD7"/>
    <w:rsid w:val="00DE66E4"/>
    <w:rsid w:val="00DE6D40"/>
    <w:rsid w:val="00DF07CD"/>
    <w:rsid w:val="00DF2410"/>
    <w:rsid w:val="00DF4E08"/>
    <w:rsid w:val="00DF77B3"/>
    <w:rsid w:val="00DF7EC7"/>
    <w:rsid w:val="00E01C76"/>
    <w:rsid w:val="00E04E98"/>
    <w:rsid w:val="00E108E7"/>
    <w:rsid w:val="00E110A3"/>
    <w:rsid w:val="00E12DE5"/>
    <w:rsid w:val="00E12FA5"/>
    <w:rsid w:val="00E14398"/>
    <w:rsid w:val="00E16D3D"/>
    <w:rsid w:val="00E27B22"/>
    <w:rsid w:val="00E34DCC"/>
    <w:rsid w:val="00E354C3"/>
    <w:rsid w:val="00E354FF"/>
    <w:rsid w:val="00E36E2F"/>
    <w:rsid w:val="00E4752F"/>
    <w:rsid w:val="00E52F16"/>
    <w:rsid w:val="00E53CED"/>
    <w:rsid w:val="00E56FFC"/>
    <w:rsid w:val="00E57171"/>
    <w:rsid w:val="00E72634"/>
    <w:rsid w:val="00E7786C"/>
    <w:rsid w:val="00E9441A"/>
    <w:rsid w:val="00E966E5"/>
    <w:rsid w:val="00E97B21"/>
    <w:rsid w:val="00EA5E57"/>
    <w:rsid w:val="00EB4260"/>
    <w:rsid w:val="00EB6563"/>
    <w:rsid w:val="00EB6586"/>
    <w:rsid w:val="00EB6CA2"/>
    <w:rsid w:val="00EB7C68"/>
    <w:rsid w:val="00EC728D"/>
    <w:rsid w:val="00ED146E"/>
    <w:rsid w:val="00ED34B8"/>
    <w:rsid w:val="00EE0FC9"/>
    <w:rsid w:val="00EE32F5"/>
    <w:rsid w:val="00EE652E"/>
    <w:rsid w:val="00EF49F8"/>
    <w:rsid w:val="00EF6831"/>
    <w:rsid w:val="00F03F82"/>
    <w:rsid w:val="00F1071C"/>
    <w:rsid w:val="00F14CB6"/>
    <w:rsid w:val="00F14F19"/>
    <w:rsid w:val="00F17303"/>
    <w:rsid w:val="00F17389"/>
    <w:rsid w:val="00F20DF4"/>
    <w:rsid w:val="00F2136A"/>
    <w:rsid w:val="00F2213F"/>
    <w:rsid w:val="00F26C1D"/>
    <w:rsid w:val="00F3179B"/>
    <w:rsid w:val="00F34537"/>
    <w:rsid w:val="00F40CF9"/>
    <w:rsid w:val="00F43156"/>
    <w:rsid w:val="00F4506B"/>
    <w:rsid w:val="00F46D54"/>
    <w:rsid w:val="00F51561"/>
    <w:rsid w:val="00F51ACF"/>
    <w:rsid w:val="00F5205C"/>
    <w:rsid w:val="00F531DC"/>
    <w:rsid w:val="00F56B70"/>
    <w:rsid w:val="00F63A51"/>
    <w:rsid w:val="00F671F1"/>
    <w:rsid w:val="00F67DF8"/>
    <w:rsid w:val="00F70E5C"/>
    <w:rsid w:val="00F72DF4"/>
    <w:rsid w:val="00F763D8"/>
    <w:rsid w:val="00F85E86"/>
    <w:rsid w:val="00F92D25"/>
    <w:rsid w:val="00F939D3"/>
    <w:rsid w:val="00F94545"/>
    <w:rsid w:val="00F94BE6"/>
    <w:rsid w:val="00F97664"/>
    <w:rsid w:val="00FB01A6"/>
    <w:rsid w:val="00FB05C0"/>
    <w:rsid w:val="00FB602C"/>
    <w:rsid w:val="00FC1C7F"/>
    <w:rsid w:val="00FC2649"/>
    <w:rsid w:val="00FC2AE1"/>
    <w:rsid w:val="00FC2D00"/>
    <w:rsid w:val="00FC614A"/>
    <w:rsid w:val="00FD1528"/>
    <w:rsid w:val="00FD2FD9"/>
    <w:rsid w:val="00FE076A"/>
    <w:rsid w:val="00FE4312"/>
    <w:rsid w:val="00FE44EF"/>
    <w:rsid w:val="00FE5DD2"/>
    <w:rsid w:val="00FF14B0"/>
    <w:rsid w:val="00FF3FC2"/>
    <w:rsid w:val="00FF5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fillcolor="white">
      <v:fill color="white"/>
      <v:shadow on="t"/>
      <v:textbox inset="5.85pt,.7pt,5.85pt,.7pt"/>
    </o:shapedefaults>
    <o:shapelayout v:ext="edit">
      <o:idmap v:ext="edit" data="1"/>
    </o:shapelayout>
  </w:shapeDefaults>
  <w:decimalSymbol w:val="."/>
  <w:listSeparator w:val=","/>
  <w14:docId w14:val="7E79E619"/>
  <w15:docId w15:val="{3C157D65-844F-491B-9A6E-3D140FDC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5F3"/>
    <w:pPr>
      <w:widowControl w:val="0"/>
      <w:jc w:val="both"/>
    </w:pPr>
    <w:rPr>
      <w:rFonts w:ascii="Century" w:eastAsia="ＭＳ 明朝" w:hAnsi="Century" w:cs="Times New Roman"/>
      <w:szCs w:val="24"/>
    </w:rPr>
  </w:style>
  <w:style w:type="paragraph" w:styleId="2">
    <w:name w:val="heading 2"/>
    <w:basedOn w:val="a"/>
    <w:next w:val="a"/>
    <w:link w:val="20"/>
    <w:qFormat/>
    <w:rsid w:val="006855F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6855F3"/>
    <w:rPr>
      <w:rFonts w:ascii="Arial" w:eastAsia="ＭＳ ゴシック" w:hAnsi="Arial" w:cs="Times New Roman"/>
      <w:szCs w:val="24"/>
    </w:rPr>
  </w:style>
  <w:style w:type="paragraph" w:styleId="a3">
    <w:name w:val="header"/>
    <w:basedOn w:val="a"/>
    <w:link w:val="a4"/>
    <w:rsid w:val="006855F3"/>
    <w:pPr>
      <w:tabs>
        <w:tab w:val="center" w:pos="4252"/>
        <w:tab w:val="right" w:pos="8504"/>
      </w:tabs>
      <w:snapToGrid w:val="0"/>
    </w:pPr>
    <w:rPr>
      <w:sz w:val="22"/>
      <w:szCs w:val="20"/>
    </w:rPr>
  </w:style>
  <w:style w:type="character" w:customStyle="1" w:styleId="a4">
    <w:name w:val="ヘッダー (文字)"/>
    <w:basedOn w:val="a0"/>
    <w:link w:val="a3"/>
    <w:rsid w:val="006855F3"/>
    <w:rPr>
      <w:rFonts w:ascii="Century" w:eastAsia="ＭＳ 明朝" w:hAnsi="Century" w:cs="Times New Roman"/>
      <w:sz w:val="22"/>
      <w:szCs w:val="20"/>
    </w:rPr>
  </w:style>
  <w:style w:type="paragraph" w:styleId="a5">
    <w:name w:val="footer"/>
    <w:basedOn w:val="a"/>
    <w:link w:val="a6"/>
    <w:uiPriority w:val="99"/>
    <w:rsid w:val="006855F3"/>
    <w:pPr>
      <w:tabs>
        <w:tab w:val="center" w:pos="4252"/>
        <w:tab w:val="right" w:pos="8504"/>
      </w:tabs>
      <w:snapToGrid w:val="0"/>
    </w:pPr>
  </w:style>
  <w:style w:type="character" w:customStyle="1" w:styleId="a6">
    <w:name w:val="フッター (文字)"/>
    <w:basedOn w:val="a0"/>
    <w:link w:val="a5"/>
    <w:uiPriority w:val="99"/>
    <w:rsid w:val="006855F3"/>
    <w:rPr>
      <w:rFonts w:ascii="Century" w:eastAsia="ＭＳ 明朝" w:hAnsi="Century" w:cs="Times New Roman"/>
      <w:szCs w:val="24"/>
    </w:rPr>
  </w:style>
  <w:style w:type="paragraph" w:styleId="21">
    <w:name w:val="Body Text Indent 2"/>
    <w:basedOn w:val="a"/>
    <w:link w:val="22"/>
    <w:semiHidden/>
    <w:rsid w:val="006855F3"/>
    <w:pPr>
      <w:ind w:left="482" w:hangingChars="200" w:hanging="482"/>
    </w:pPr>
    <w:rPr>
      <w:rFonts w:eastAsia="ＭＳ ゴシック"/>
      <w:sz w:val="22"/>
    </w:rPr>
  </w:style>
  <w:style w:type="character" w:customStyle="1" w:styleId="22">
    <w:name w:val="本文インデント 2 (文字)"/>
    <w:basedOn w:val="a0"/>
    <w:link w:val="21"/>
    <w:semiHidden/>
    <w:rsid w:val="006855F3"/>
    <w:rPr>
      <w:rFonts w:ascii="Century" w:eastAsia="ＭＳ ゴシック" w:hAnsi="Century" w:cs="Times New Roman"/>
      <w:sz w:val="22"/>
      <w:szCs w:val="24"/>
    </w:rPr>
  </w:style>
  <w:style w:type="paragraph" w:styleId="a7">
    <w:name w:val="Body Text"/>
    <w:basedOn w:val="a"/>
    <w:link w:val="a8"/>
    <w:semiHidden/>
    <w:rsid w:val="006855F3"/>
    <w:rPr>
      <w:rFonts w:eastAsia="ＭＳ ゴシック"/>
      <w:b/>
      <w:bCs/>
    </w:rPr>
  </w:style>
  <w:style w:type="character" w:customStyle="1" w:styleId="a8">
    <w:name w:val="本文 (文字)"/>
    <w:basedOn w:val="a0"/>
    <w:link w:val="a7"/>
    <w:semiHidden/>
    <w:rsid w:val="006855F3"/>
    <w:rPr>
      <w:rFonts w:ascii="Century" w:eastAsia="ＭＳ ゴシック" w:hAnsi="Century" w:cs="Times New Roman"/>
      <w:b/>
      <w:bCs/>
      <w:szCs w:val="24"/>
    </w:rPr>
  </w:style>
  <w:style w:type="paragraph" w:styleId="a9">
    <w:name w:val="Body Text Indent"/>
    <w:basedOn w:val="a"/>
    <w:link w:val="aa"/>
    <w:semiHidden/>
    <w:rsid w:val="006855F3"/>
    <w:pPr>
      <w:ind w:leftChars="85" w:left="178" w:firstLineChars="100" w:firstLine="210"/>
    </w:pPr>
  </w:style>
  <w:style w:type="character" w:customStyle="1" w:styleId="aa">
    <w:name w:val="本文インデント (文字)"/>
    <w:basedOn w:val="a0"/>
    <w:link w:val="a9"/>
    <w:semiHidden/>
    <w:rsid w:val="006855F3"/>
    <w:rPr>
      <w:rFonts w:ascii="Century" w:eastAsia="ＭＳ 明朝" w:hAnsi="Century" w:cs="Times New Roman"/>
      <w:szCs w:val="24"/>
    </w:rPr>
  </w:style>
  <w:style w:type="paragraph" w:styleId="ab">
    <w:name w:val="Date"/>
    <w:basedOn w:val="a"/>
    <w:next w:val="a"/>
    <w:link w:val="ac"/>
    <w:semiHidden/>
    <w:rsid w:val="006855F3"/>
    <w:rPr>
      <w:rFonts w:ascii="ＭＳ ゴシック" w:eastAsia="ＭＳ ゴシック" w:hAnsi="ＭＳ ゴシック" w:hint="eastAsia"/>
      <w:b/>
      <w:bCs/>
    </w:rPr>
  </w:style>
  <w:style w:type="character" w:customStyle="1" w:styleId="ac">
    <w:name w:val="日付 (文字)"/>
    <w:basedOn w:val="a0"/>
    <w:link w:val="ab"/>
    <w:semiHidden/>
    <w:rsid w:val="006855F3"/>
    <w:rPr>
      <w:rFonts w:ascii="ＭＳ ゴシック" w:eastAsia="ＭＳ ゴシック" w:hAnsi="ＭＳ ゴシック" w:cs="Times New Roman"/>
      <w:b/>
      <w:bCs/>
      <w:szCs w:val="24"/>
    </w:rPr>
  </w:style>
  <w:style w:type="paragraph" w:styleId="3">
    <w:name w:val="Body Text Indent 3"/>
    <w:basedOn w:val="a"/>
    <w:link w:val="30"/>
    <w:semiHidden/>
    <w:rsid w:val="006855F3"/>
    <w:pPr>
      <w:tabs>
        <w:tab w:val="left" w:pos="1456"/>
      </w:tabs>
      <w:ind w:left="420" w:hangingChars="200" w:hanging="420"/>
    </w:pPr>
    <w:rPr>
      <w:rFonts w:eastAsia="ＭＳ ゴシック"/>
      <w:bCs/>
    </w:rPr>
  </w:style>
  <w:style w:type="character" w:customStyle="1" w:styleId="30">
    <w:name w:val="本文インデント 3 (文字)"/>
    <w:basedOn w:val="a0"/>
    <w:link w:val="3"/>
    <w:semiHidden/>
    <w:rsid w:val="006855F3"/>
    <w:rPr>
      <w:rFonts w:ascii="Century" w:eastAsia="ＭＳ ゴシック" w:hAnsi="Century" w:cs="Times New Roman"/>
      <w:bCs/>
      <w:szCs w:val="24"/>
    </w:rPr>
  </w:style>
  <w:style w:type="character" w:styleId="ad">
    <w:name w:val="page number"/>
    <w:basedOn w:val="a0"/>
    <w:semiHidden/>
    <w:rsid w:val="006855F3"/>
  </w:style>
  <w:style w:type="paragraph" w:styleId="23">
    <w:name w:val="Body Text 2"/>
    <w:basedOn w:val="a"/>
    <w:link w:val="24"/>
    <w:semiHidden/>
    <w:rsid w:val="006855F3"/>
    <w:rPr>
      <w:sz w:val="22"/>
    </w:rPr>
  </w:style>
  <w:style w:type="character" w:customStyle="1" w:styleId="24">
    <w:name w:val="本文 2 (文字)"/>
    <w:basedOn w:val="a0"/>
    <w:link w:val="23"/>
    <w:semiHidden/>
    <w:rsid w:val="006855F3"/>
    <w:rPr>
      <w:rFonts w:ascii="Century" w:eastAsia="ＭＳ 明朝" w:hAnsi="Century" w:cs="Times New Roman"/>
      <w:sz w:val="22"/>
      <w:szCs w:val="24"/>
    </w:rPr>
  </w:style>
  <w:style w:type="paragraph" w:styleId="31">
    <w:name w:val="Body Text 3"/>
    <w:basedOn w:val="a"/>
    <w:link w:val="32"/>
    <w:semiHidden/>
    <w:rsid w:val="006855F3"/>
    <w:rPr>
      <w:rFonts w:eastAsia="ＭＳ ゴシック"/>
      <w:sz w:val="28"/>
    </w:rPr>
  </w:style>
  <w:style w:type="character" w:customStyle="1" w:styleId="32">
    <w:name w:val="本文 3 (文字)"/>
    <w:basedOn w:val="a0"/>
    <w:link w:val="31"/>
    <w:semiHidden/>
    <w:rsid w:val="006855F3"/>
    <w:rPr>
      <w:rFonts w:ascii="Century" w:eastAsia="ＭＳ ゴシック" w:hAnsi="Century" w:cs="Times New Roman"/>
      <w:sz w:val="28"/>
      <w:szCs w:val="24"/>
    </w:rPr>
  </w:style>
  <w:style w:type="paragraph" w:styleId="ae">
    <w:name w:val="Closing"/>
    <w:basedOn w:val="a"/>
    <w:next w:val="a"/>
    <w:link w:val="af"/>
    <w:semiHidden/>
    <w:rsid w:val="006855F3"/>
    <w:pPr>
      <w:jc w:val="right"/>
    </w:pPr>
    <w:rPr>
      <w:sz w:val="22"/>
      <w:szCs w:val="20"/>
    </w:rPr>
  </w:style>
  <w:style w:type="character" w:customStyle="1" w:styleId="af">
    <w:name w:val="結語 (文字)"/>
    <w:basedOn w:val="a0"/>
    <w:link w:val="ae"/>
    <w:semiHidden/>
    <w:rsid w:val="006855F3"/>
    <w:rPr>
      <w:rFonts w:ascii="Century" w:eastAsia="ＭＳ 明朝" w:hAnsi="Century" w:cs="Times New Roman"/>
      <w:sz w:val="22"/>
      <w:szCs w:val="20"/>
    </w:rPr>
  </w:style>
  <w:style w:type="paragraph" w:customStyle="1" w:styleId="1">
    <w:name w:val="リスト段落1"/>
    <w:basedOn w:val="a"/>
    <w:rsid w:val="006855F3"/>
    <w:pPr>
      <w:ind w:leftChars="400" w:left="840"/>
    </w:pPr>
    <w:rPr>
      <w:szCs w:val="22"/>
    </w:rPr>
  </w:style>
  <w:style w:type="paragraph" w:customStyle="1" w:styleId="font5">
    <w:name w:val="font5"/>
    <w:basedOn w:val="a"/>
    <w:rsid w:val="006855F3"/>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6855F3"/>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rsid w:val="006855F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rsid w:val="006855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rsid w:val="006855F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28">
    <w:name w:val="xl28"/>
    <w:basedOn w:val="a"/>
    <w:rsid w:val="006855F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rsid w:val="006855F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rsid w:val="006855F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rsid w:val="006855F3"/>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2">
    <w:name w:val="xl32"/>
    <w:basedOn w:val="a"/>
    <w:rsid w:val="006855F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3">
    <w:name w:val="xl33"/>
    <w:basedOn w:val="a"/>
    <w:rsid w:val="006855F3"/>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4">
    <w:name w:val="xl34"/>
    <w:basedOn w:val="a"/>
    <w:rsid w:val="006855F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rsid w:val="006855F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6">
    <w:name w:val="xl36"/>
    <w:basedOn w:val="a"/>
    <w:rsid w:val="006855F3"/>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37">
    <w:name w:val="xl37"/>
    <w:basedOn w:val="a"/>
    <w:rsid w:val="006855F3"/>
    <w:pPr>
      <w:widowControl/>
      <w:pBdr>
        <w:left w:val="single" w:sz="8" w:space="0" w:color="auto"/>
        <w:bottom w:val="single" w:sz="4" w:space="0" w:color="auto"/>
        <w:right w:val="single" w:sz="8"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38">
    <w:name w:val="xl38"/>
    <w:basedOn w:val="a"/>
    <w:rsid w:val="006855F3"/>
    <w:pPr>
      <w:widowControl/>
      <w:pBdr>
        <w:left w:val="single" w:sz="8"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9">
    <w:name w:val="xl39"/>
    <w:basedOn w:val="a"/>
    <w:rsid w:val="006855F3"/>
    <w:pPr>
      <w:widowControl/>
      <w:pBdr>
        <w:left w:val="single" w:sz="8" w:space="0" w:color="auto"/>
        <w:bottom w:val="single" w:sz="4" w:space="0" w:color="auto"/>
        <w:right w:val="single" w:sz="8" w:space="0" w:color="auto"/>
      </w:pBdr>
      <w:shd w:val="clear" w:color="auto" w:fill="FFFFFF"/>
      <w:spacing w:before="100" w:beforeAutospacing="1" w:after="100" w:afterAutospacing="1"/>
      <w:jc w:val="center"/>
    </w:pPr>
    <w:rPr>
      <w:rFonts w:ascii="ＭＳ 明朝" w:hAnsi="ＭＳ 明朝" w:cs="Arial Unicode MS" w:hint="eastAsia"/>
      <w:kern w:val="0"/>
      <w:sz w:val="18"/>
      <w:szCs w:val="18"/>
    </w:rPr>
  </w:style>
  <w:style w:type="paragraph" w:customStyle="1" w:styleId="xl40">
    <w:name w:val="xl40"/>
    <w:basedOn w:val="a"/>
    <w:rsid w:val="006855F3"/>
    <w:pPr>
      <w:widowControl/>
      <w:pBdr>
        <w:left w:val="single" w:sz="8" w:space="0" w:color="auto"/>
        <w:right w:val="single" w:sz="8"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41">
    <w:name w:val="xl41"/>
    <w:basedOn w:val="a"/>
    <w:rsid w:val="006855F3"/>
    <w:pPr>
      <w:widowControl/>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2">
    <w:name w:val="xl42"/>
    <w:basedOn w:val="a"/>
    <w:rsid w:val="006855F3"/>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ＭＳ 明朝" w:hAnsi="ＭＳ 明朝" w:cs="Arial Unicode MS" w:hint="eastAsia"/>
      <w:kern w:val="0"/>
      <w:sz w:val="18"/>
      <w:szCs w:val="18"/>
    </w:rPr>
  </w:style>
  <w:style w:type="paragraph" w:customStyle="1" w:styleId="xl43">
    <w:name w:val="xl43"/>
    <w:basedOn w:val="a"/>
    <w:rsid w:val="006855F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24"/>
    </w:rPr>
  </w:style>
  <w:style w:type="paragraph" w:customStyle="1" w:styleId="xl44">
    <w:name w:val="xl44"/>
    <w:basedOn w:val="a"/>
    <w:rsid w:val="006855F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5">
    <w:name w:val="xl45"/>
    <w:basedOn w:val="a"/>
    <w:rsid w:val="006855F3"/>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6">
    <w:name w:val="xl46"/>
    <w:basedOn w:val="a"/>
    <w:rsid w:val="006855F3"/>
    <w:pPr>
      <w:widowControl/>
      <w:pBdr>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7">
    <w:name w:val="xl47"/>
    <w:basedOn w:val="a"/>
    <w:rsid w:val="006855F3"/>
    <w:pPr>
      <w:widowControl/>
      <w:pBdr>
        <w:top w:val="single" w:sz="4" w:space="0" w:color="auto"/>
        <w:left w:val="single" w:sz="8" w:space="0" w:color="auto"/>
        <w:bottom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8">
    <w:name w:val="xl48"/>
    <w:basedOn w:val="a"/>
    <w:rsid w:val="006855F3"/>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9">
    <w:name w:val="xl49"/>
    <w:basedOn w:val="a"/>
    <w:rsid w:val="006855F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0">
    <w:name w:val="xl50"/>
    <w:basedOn w:val="a"/>
    <w:rsid w:val="006855F3"/>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1">
    <w:name w:val="xl51"/>
    <w:basedOn w:val="a"/>
    <w:rsid w:val="006855F3"/>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2">
    <w:name w:val="xl52"/>
    <w:basedOn w:val="a"/>
    <w:rsid w:val="006855F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3">
    <w:name w:val="xl53"/>
    <w:basedOn w:val="a"/>
    <w:rsid w:val="006855F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4">
    <w:name w:val="xl54"/>
    <w:basedOn w:val="a"/>
    <w:rsid w:val="006855F3"/>
    <w:pPr>
      <w:widowControl/>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5">
    <w:name w:val="xl55"/>
    <w:basedOn w:val="a"/>
    <w:rsid w:val="006855F3"/>
    <w:pPr>
      <w:widowControl/>
      <w:pBdr>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6">
    <w:name w:val="xl56"/>
    <w:basedOn w:val="a"/>
    <w:rsid w:val="006855F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7">
    <w:name w:val="xl57"/>
    <w:basedOn w:val="a"/>
    <w:rsid w:val="006855F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8">
    <w:name w:val="xl58"/>
    <w:basedOn w:val="a"/>
    <w:rsid w:val="006855F3"/>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9">
    <w:name w:val="xl59"/>
    <w:basedOn w:val="a"/>
    <w:rsid w:val="006855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styleId="af0">
    <w:name w:val="Plain Text"/>
    <w:aliases w:val="書式なし Char"/>
    <w:basedOn w:val="a"/>
    <w:link w:val="af1"/>
    <w:rsid w:val="006855F3"/>
    <w:rPr>
      <w:rFonts w:ascii="ＭＳ 明朝" w:hAnsi="Courier New" w:hint="eastAsia"/>
      <w:sz w:val="22"/>
      <w:szCs w:val="20"/>
    </w:rPr>
  </w:style>
  <w:style w:type="character" w:customStyle="1" w:styleId="af1">
    <w:name w:val="書式なし (文字)"/>
    <w:aliases w:val="書式なし Char (文字)"/>
    <w:basedOn w:val="a0"/>
    <w:link w:val="af0"/>
    <w:rsid w:val="006855F3"/>
    <w:rPr>
      <w:rFonts w:ascii="ＭＳ 明朝" w:eastAsia="ＭＳ 明朝" w:hAnsi="Courier New" w:cs="Times New Roman"/>
      <w:sz w:val="22"/>
      <w:szCs w:val="20"/>
    </w:rPr>
  </w:style>
  <w:style w:type="paragraph" w:styleId="af2">
    <w:name w:val="Balloon Text"/>
    <w:basedOn w:val="a"/>
    <w:link w:val="af3"/>
    <w:semiHidden/>
    <w:rsid w:val="006855F3"/>
    <w:rPr>
      <w:rFonts w:ascii="Arial" w:eastAsia="ＭＳ ゴシック" w:hAnsi="Arial"/>
      <w:sz w:val="18"/>
      <w:szCs w:val="18"/>
    </w:rPr>
  </w:style>
  <w:style w:type="character" w:customStyle="1" w:styleId="af3">
    <w:name w:val="吹き出し (文字)"/>
    <w:basedOn w:val="a0"/>
    <w:link w:val="af2"/>
    <w:semiHidden/>
    <w:rsid w:val="006855F3"/>
    <w:rPr>
      <w:rFonts w:ascii="Arial" w:eastAsia="ＭＳ ゴシック" w:hAnsi="Arial" w:cs="Times New Roman"/>
      <w:sz w:val="18"/>
      <w:szCs w:val="18"/>
    </w:rPr>
  </w:style>
  <w:style w:type="paragraph" w:styleId="af4">
    <w:name w:val="List Paragraph"/>
    <w:basedOn w:val="a"/>
    <w:uiPriority w:val="34"/>
    <w:qFormat/>
    <w:rsid w:val="006855F3"/>
    <w:pPr>
      <w:ind w:leftChars="400" w:left="840"/>
    </w:pPr>
    <w:rPr>
      <w:szCs w:val="22"/>
    </w:rPr>
  </w:style>
  <w:style w:type="character" w:styleId="HTML">
    <w:name w:val="HTML Typewriter"/>
    <w:semiHidden/>
    <w:rsid w:val="006855F3"/>
    <w:rPr>
      <w:rFonts w:ascii="ＭＳ ゴシック" w:eastAsia="ＭＳ ゴシック" w:hAnsi="ＭＳ ゴシック" w:cs="ＭＳ ゴシック"/>
      <w:sz w:val="24"/>
      <w:szCs w:val="24"/>
    </w:rPr>
  </w:style>
  <w:style w:type="character" w:styleId="af5">
    <w:name w:val="Strong"/>
    <w:qFormat/>
    <w:rsid w:val="006855F3"/>
    <w:rPr>
      <w:b/>
      <w:bCs/>
    </w:rPr>
  </w:style>
  <w:style w:type="paragraph" w:customStyle="1" w:styleId="xl67">
    <w:name w:val="xl67"/>
    <w:basedOn w:val="a"/>
    <w:rsid w:val="006855F3"/>
    <w:pPr>
      <w:widowControl/>
      <w:spacing w:before="100" w:beforeAutospacing="1" w:after="100" w:afterAutospacing="1"/>
      <w:jc w:val="right"/>
    </w:pPr>
    <w:rPr>
      <w:rFonts w:ascii="ＭＳ 明朝" w:hAnsi="ＭＳ 明朝" w:cs="Arial Unicode MS" w:hint="eastAsia"/>
      <w:kern w:val="0"/>
      <w:szCs w:val="21"/>
    </w:rPr>
  </w:style>
  <w:style w:type="paragraph" w:customStyle="1" w:styleId="af6">
    <w:name w:val="一太郎"/>
    <w:rsid w:val="006855F3"/>
    <w:pPr>
      <w:widowControl w:val="0"/>
      <w:wordWrap w:val="0"/>
      <w:autoSpaceDE w:val="0"/>
      <w:autoSpaceDN w:val="0"/>
      <w:adjustRightInd w:val="0"/>
      <w:spacing w:line="370" w:lineRule="exact"/>
      <w:jc w:val="both"/>
    </w:pPr>
    <w:rPr>
      <w:rFonts w:ascii="Times New Roman" w:eastAsia="ＭＳ 明朝" w:hAnsi="Times New Roman" w:cs="ＭＳ 明朝"/>
      <w:kern w:val="0"/>
      <w:szCs w:val="21"/>
    </w:rPr>
  </w:style>
  <w:style w:type="numbering" w:customStyle="1" w:styleId="10">
    <w:name w:val="リストなし1"/>
    <w:next w:val="a2"/>
    <w:uiPriority w:val="99"/>
    <w:semiHidden/>
    <w:unhideWhenUsed/>
    <w:rsid w:val="006855F3"/>
  </w:style>
  <w:style w:type="numbering" w:customStyle="1" w:styleId="11">
    <w:name w:val="リストなし11"/>
    <w:next w:val="a2"/>
    <w:uiPriority w:val="99"/>
    <w:semiHidden/>
    <w:unhideWhenUsed/>
    <w:rsid w:val="006855F3"/>
  </w:style>
  <w:style w:type="paragraph" w:customStyle="1" w:styleId="12">
    <w:name w:val="リスト段落1"/>
    <w:basedOn w:val="a"/>
    <w:rsid w:val="006855F3"/>
    <w:pPr>
      <w:ind w:leftChars="400" w:left="840"/>
    </w:pPr>
    <w:rPr>
      <w:szCs w:val="22"/>
    </w:rPr>
  </w:style>
  <w:style w:type="character" w:styleId="af7">
    <w:name w:val="Hyperlink"/>
    <w:uiPriority w:val="99"/>
    <w:unhideWhenUsed/>
    <w:rsid w:val="006855F3"/>
    <w:rPr>
      <w:color w:val="0000FF"/>
      <w:u w:val="single"/>
    </w:rPr>
  </w:style>
  <w:style w:type="numbering" w:customStyle="1" w:styleId="111">
    <w:name w:val="リストなし111"/>
    <w:next w:val="a2"/>
    <w:uiPriority w:val="99"/>
    <w:semiHidden/>
    <w:unhideWhenUsed/>
    <w:rsid w:val="006855F3"/>
  </w:style>
  <w:style w:type="numbering" w:customStyle="1" w:styleId="1111">
    <w:name w:val="リストなし1111"/>
    <w:next w:val="a2"/>
    <w:uiPriority w:val="99"/>
    <w:semiHidden/>
    <w:unhideWhenUsed/>
    <w:rsid w:val="006855F3"/>
  </w:style>
  <w:style w:type="table" w:styleId="af8">
    <w:name w:val="Table Grid"/>
    <w:basedOn w:val="a1"/>
    <w:uiPriority w:val="39"/>
    <w:rsid w:val="006855F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f8"/>
    <w:uiPriority w:val="59"/>
    <w:rsid w:val="006855F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855F3"/>
    <w:pPr>
      <w:widowControl/>
      <w:spacing w:after="120"/>
      <w:jc w:val="left"/>
    </w:pPr>
    <w:rPr>
      <w:rFonts w:ascii="ＭＳ Ｐゴシック" w:eastAsia="ＭＳ Ｐゴシック" w:hAnsi="ＭＳ Ｐゴシック" w:cs="ＭＳ Ｐゴシック"/>
      <w:kern w:val="0"/>
      <w:sz w:val="24"/>
    </w:rPr>
  </w:style>
  <w:style w:type="paragraph" w:styleId="af9">
    <w:name w:val="No Spacing"/>
    <w:uiPriority w:val="1"/>
    <w:qFormat/>
    <w:rsid w:val="0036639F"/>
    <w:pPr>
      <w:widowControl w:val="0"/>
      <w:jc w:val="both"/>
    </w:pPr>
  </w:style>
  <w:style w:type="table" w:customStyle="1" w:styleId="25">
    <w:name w:val="表 (格子)2"/>
    <w:basedOn w:val="a1"/>
    <w:next w:val="af8"/>
    <w:uiPriority w:val="39"/>
    <w:rsid w:val="00975FBE"/>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リストなし2"/>
    <w:next w:val="a2"/>
    <w:uiPriority w:val="99"/>
    <w:semiHidden/>
    <w:unhideWhenUsed/>
    <w:rsid w:val="003C6968"/>
  </w:style>
  <w:style w:type="numbering" w:customStyle="1" w:styleId="120">
    <w:name w:val="リストなし12"/>
    <w:next w:val="a2"/>
    <w:uiPriority w:val="99"/>
    <w:semiHidden/>
    <w:unhideWhenUsed/>
    <w:rsid w:val="003C6968"/>
  </w:style>
  <w:style w:type="table" w:customStyle="1" w:styleId="33">
    <w:name w:val="表 (格子)3"/>
    <w:basedOn w:val="a1"/>
    <w:next w:val="af8"/>
    <w:uiPriority w:val="59"/>
    <w:rsid w:val="003C696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3C6968"/>
  </w:style>
  <w:style w:type="numbering" w:customStyle="1" w:styleId="1112">
    <w:name w:val="リストなし1112"/>
    <w:next w:val="a2"/>
    <w:uiPriority w:val="99"/>
    <w:semiHidden/>
    <w:unhideWhenUsed/>
    <w:rsid w:val="003C6968"/>
  </w:style>
  <w:style w:type="numbering" w:customStyle="1" w:styleId="11111">
    <w:name w:val="リストなし11111"/>
    <w:next w:val="a2"/>
    <w:uiPriority w:val="99"/>
    <w:semiHidden/>
    <w:unhideWhenUsed/>
    <w:rsid w:val="003C6968"/>
  </w:style>
  <w:style w:type="numbering" w:customStyle="1" w:styleId="111111">
    <w:name w:val="リストなし111111"/>
    <w:next w:val="a2"/>
    <w:uiPriority w:val="99"/>
    <w:semiHidden/>
    <w:unhideWhenUsed/>
    <w:rsid w:val="003C6968"/>
  </w:style>
  <w:style w:type="table" w:customStyle="1" w:styleId="110">
    <w:name w:val="表 (格子)11"/>
    <w:basedOn w:val="a1"/>
    <w:next w:val="af8"/>
    <w:uiPriority w:val="59"/>
    <w:rsid w:val="003C696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本文1"/>
    <w:rsid w:val="003C6968"/>
    <w:rPr>
      <w:rFonts w:ascii="ＭＳ Ｐゴシック" w:eastAsia="ＭＳ Ｐゴシック" w:hAnsi="ＭＳ Ｐゴシック" w:hint="eastAsia"/>
      <w:b w:val="0"/>
      <w:bCs w:val="0"/>
      <w:sz w:val="22"/>
      <w:szCs w:val="22"/>
    </w:rPr>
  </w:style>
  <w:style w:type="table" w:customStyle="1" w:styleId="4">
    <w:name w:val="表 (格子)4"/>
    <w:basedOn w:val="a1"/>
    <w:next w:val="af8"/>
    <w:uiPriority w:val="59"/>
    <w:rsid w:val="00374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unhideWhenUsed/>
    <w:rsid w:val="008A065E"/>
    <w:rPr>
      <w:sz w:val="18"/>
      <w:szCs w:val="18"/>
    </w:rPr>
  </w:style>
  <w:style w:type="paragraph" w:styleId="afb">
    <w:name w:val="annotation text"/>
    <w:basedOn w:val="a"/>
    <w:link w:val="afc"/>
    <w:uiPriority w:val="99"/>
    <w:unhideWhenUsed/>
    <w:rsid w:val="008A065E"/>
    <w:pPr>
      <w:jc w:val="left"/>
    </w:pPr>
  </w:style>
  <w:style w:type="character" w:customStyle="1" w:styleId="afc">
    <w:name w:val="コメント文字列 (文字)"/>
    <w:basedOn w:val="a0"/>
    <w:link w:val="afb"/>
    <w:uiPriority w:val="99"/>
    <w:rsid w:val="008A065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9304">
      <w:bodyDiv w:val="1"/>
      <w:marLeft w:val="0"/>
      <w:marRight w:val="0"/>
      <w:marTop w:val="0"/>
      <w:marBottom w:val="0"/>
      <w:divBdr>
        <w:top w:val="none" w:sz="0" w:space="0" w:color="auto"/>
        <w:left w:val="none" w:sz="0" w:space="0" w:color="auto"/>
        <w:bottom w:val="none" w:sz="0" w:space="0" w:color="auto"/>
        <w:right w:val="none" w:sz="0" w:space="0" w:color="auto"/>
      </w:divBdr>
    </w:div>
    <w:div w:id="1238444138">
      <w:bodyDiv w:val="1"/>
      <w:marLeft w:val="0"/>
      <w:marRight w:val="0"/>
      <w:marTop w:val="0"/>
      <w:marBottom w:val="0"/>
      <w:divBdr>
        <w:top w:val="none" w:sz="0" w:space="0" w:color="auto"/>
        <w:left w:val="none" w:sz="0" w:space="0" w:color="auto"/>
        <w:bottom w:val="none" w:sz="0" w:space="0" w:color="auto"/>
        <w:right w:val="none" w:sz="0" w:space="0" w:color="auto"/>
      </w:divBdr>
    </w:div>
    <w:div w:id="1272470867">
      <w:bodyDiv w:val="1"/>
      <w:marLeft w:val="0"/>
      <w:marRight w:val="0"/>
      <w:marTop w:val="0"/>
      <w:marBottom w:val="0"/>
      <w:divBdr>
        <w:top w:val="none" w:sz="0" w:space="0" w:color="auto"/>
        <w:left w:val="none" w:sz="0" w:space="0" w:color="auto"/>
        <w:bottom w:val="none" w:sz="0" w:space="0" w:color="auto"/>
        <w:right w:val="none" w:sz="0" w:space="0" w:color="auto"/>
      </w:divBdr>
    </w:div>
    <w:div w:id="1304773875">
      <w:bodyDiv w:val="1"/>
      <w:marLeft w:val="0"/>
      <w:marRight w:val="0"/>
      <w:marTop w:val="0"/>
      <w:marBottom w:val="0"/>
      <w:divBdr>
        <w:top w:val="none" w:sz="0" w:space="0" w:color="auto"/>
        <w:left w:val="none" w:sz="0" w:space="0" w:color="auto"/>
        <w:bottom w:val="none" w:sz="0" w:space="0" w:color="auto"/>
        <w:right w:val="none" w:sz="0" w:space="0" w:color="auto"/>
      </w:divBdr>
    </w:div>
    <w:div w:id="184334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8443E-9CA7-488A-85C2-0F86923F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2019</TotalTime>
  <Pages>8</Pages>
  <Words>1410</Words>
  <Characters>8038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saihonbu</dc:creator>
  <cp:lastModifiedBy>組織部Ⅱ</cp:lastModifiedBy>
  <cp:revision>124</cp:revision>
  <cp:lastPrinted>2021-04-26T04:35:00Z</cp:lastPrinted>
  <dcterms:created xsi:type="dcterms:W3CDTF">2020-04-24T05:55:00Z</dcterms:created>
  <dcterms:modified xsi:type="dcterms:W3CDTF">2022-02-21T05:48:00Z</dcterms:modified>
</cp:coreProperties>
</file>