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6283" w14:textId="2A7FE30B" w:rsidR="00B872DC" w:rsidRPr="002C3EBE" w:rsidRDefault="00B872DC" w:rsidP="00B872DC">
      <w:pPr>
        <w:rPr>
          <w:rFonts w:ascii="HG丸ｺﾞｼｯｸM-PRO" w:eastAsia="HG丸ｺﾞｼｯｸM-PRO" w:hAnsi="HG丸ｺﾞｼｯｸM-PRO"/>
          <w:bCs/>
          <w:iCs/>
          <w:sz w:val="28"/>
          <w:szCs w:val="24"/>
        </w:rPr>
      </w:pPr>
      <w:bookmarkStart w:id="0" w:name="_Hlk26301360"/>
      <w:r w:rsidRPr="00B872DC">
        <w:rPr>
          <w:rFonts w:ascii="HG丸ｺﾞｼｯｸM-PRO" w:eastAsia="HG丸ｺﾞｼｯｸM-PRO" w:hAnsi="HG丸ｺﾞｼｯｸM-PRO" w:hint="eastAsia"/>
          <w:bCs/>
          <w:iCs/>
          <w:sz w:val="28"/>
          <w:szCs w:val="36"/>
        </w:rPr>
        <w:t>生産者コラボ企画メニュ</w:t>
      </w:r>
      <w:r w:rsidRPr="002C3EBE">
        <w:rPr>
          <w:rFonts w:ascii="HG丸ｺﾞｼｯｸM-PRO" w:eastAsia="HG丸ｺﾞｼｯｸM-PRO" w:hAnsi="HG丸ｺﾞｼｯｸM-PRO" w:hint="eastAsia"/>
          <w:bCs/>
          <w:iCs/>
          <w:sz w:val="28"/>
          <w:szCs w:val="36"/>
        </w:rPr>
        <w:t>ー一覧</w:t>
      </w:r>
      <w:r w:rsidRPr="002C3EBE">
        <w:rPr>
          <w:rFonts w:ascii="HG丸ｺﾞｼｯｸM-PRO" w:eastAsia="HG丸ｺﾞｼｯｸM-PRO" w:hAnsi="HG丸ｺﾞｼｯｸM-PRO" w:hint="eastAsia"/>
          <w:bCs/>
          <w:iCs/>
          <w:sz w:val="28"/>
          <w:szCs w:val="24"/>
        </w:rPr>
        <w:t xml:space="preserve"> （</w:t>
      </w:r>
      <w:r w:rsidRPr="00515FFE">
        <w:rPr>
          <w:rFonts w:ascii="HG丸ｺﾞｼｯｸM-PRO" w:eastAsia="HG丸ｺﾞｼｯｸM-PRO" w:hAnsi="HG丸ｺﾞｼｯｸM-PRO" w:hint="eastAsia"/>
          <w:bCs/>
          <w:iCs/>
          <w:sz w:val="28"/>
          <w:szCs w:val="24"/>
        </w:rPr>
        <w:t>202</w:t>
      </w:r>
      <w:r w:rsidR="00574D31" w:rsidRPr="00515FFE">
        <w:rPr>
          <w:rFonts w:ascii="HG丸ｺﾞｼｯｸM-PRO" w:eastAsia="HG丸ｺﾞｼｯｸM-PRO" w:hAnsi="HG丸ｺﾞｼｯｸM-PRO" w:hint="eastAsia"/>
          <w:bCs/>
          <w:iCs/>
          <w:sz w:val="28"/>
          <w:szCs w:val="24"/>
        </w:rPr>
        <w:t>2</w:t>
      </w:r>
      <w:r w:rsidRPr="002C3EBE">
        <w:rPr>
          <w:rFonts w:ascii="HG丸ｺﾞｼｯｸM-PRO" w:eastAsia="HG丸ｺﾞｼｯｸM-PRO" w:hAnsi="HG丸ｺﾞｼｯｸM-PRO" w:hint="eastAsia"/>
          <w:bCs/>
          <w:iCs/>
          <w:sz w:val="28"/>
          <w:szCs w:val="24"/>
        </w:rPr>
        <w:t>年度版）</w:t>
      </w:r>
    </w:p>
    <w:p w14:paraId="5B09A720" w14:textId="1E617230" w:rsidR="00E83876" w:rsidRDefault="00B225B0" w:rsidP="005C3772">
      <w:pPr>
        <w:ind w:left="220" w:hangingChars="100" w:hanging="220"/>
        <w:rPr>
          <w:rFonts w:ascii="ＭＳ 明朝" w:eastAsia="ＭＳ 明朝" w:hAnsi="ＭＳ 明朝"/>
          <w:sz w:val="22"/>
        </w:rPr>
      </w:pPr>
      <w:bookmarkStart w:id="1" w:name="_Hlk59639200"/>
      <w:r w:rsidRPr="005C3772">
        <w:rPr>
          <w:rFonts w:ascii="ＭＳ 明朝" w:eastAsia="ＭＳ 明朝" w:hAnsi="ＭＳ 明朝" w:hint="eastAsia"/>
          <w:sz w:val="22"/>
        </w:rPr>
        <w:t>・加入獲得という目的から、オンライン化は現時点では困難なことから、当面の間は対面での実施となります</w:t>
      </w:r>
      <w:r w:rsidR="00450601" w:rsidRPr="005C3772">
        <w:rPr>
          <w:rFonts w:ascii="ＭＳ 明朝" w:eastAsia="ＭＳ 明朝" w:hAnsi="ＭＳ 明朝" w:hint="eastAsia"/>
          <w:sz w:val="22"/>
        </w:rPr>
        <w:t>。</w:t>
      </w:r>
      <w:r w:rsidR="00E83876">
        <w:rPr>
          <w:rFonts w:ascii="ＭＳ 明朝" w:eastAsia="ＭＳ 明朝" w:hAnsi="ＭＳ 明朝" w:hint="eastAsia"/>
          <w:sz w:val="22"/>
        </w:rPr>
        <w:t>（</w:t>
      </w:r>
      <w:r w:rsidR="00E83876" w:rsidRPr="00E83876">
        <w:rPr>
          <w:rFonts w:ascii="ＭＳ 明朝" w:eastAsia="ＭＳ 明朝" w:hAnsi="ＭＳ 明朝" w:hint="eastAsia"/>
          <w:sz w:val="22"/>
          <w:u w:val="single"/>
        </w:rPr>
        <w:t>オンライン生産者コラボ企画は、本冊のサステイナブルフェス！に掲載</w:t>
      </w:r>
      <w:r w:rsidR="00E83876">
        <w:rPr>
          <w:rFonts w:ascii="ＭＳ 明朝" w:eastAsia="ＭＳ 明朝" w:hAnsi="ＭＳ 明朝" w:hint="eastAsia"/>
          <w:sz w:val="22"/>
        </w:rPr>
        <w:t>）</w:t>
      </w:r>
    </w:p>
    <w:p w14:paraId="686CA83D" w14:textId="09C8C298" w:rsidR="002066F2" w:rsidRPr="005C3772" w:rsidRDefault="00E83876" w:rsidP="005C3772">
      <w:pPr>
        <w:ind w:left="220" w:hangingChars="100" w:hanging="220"/>
        <w:rPr>
          <w:rFonts w:ascii="ＭＳ 明朝" w:eastAsia="ＭＳ 明朝" w:hAnsi="ＭＳ 明朝"/>
          <w:sz w:val="22"/>
        </w:rPr>
      </w:pPr>
      <w:r>
        <w:rPr>
          <w:rFonts w:ascii="ＭＳ 明朝" w:eastAsia="ＭＳ 明朝" w:hAnsi="ＭＳ 明朝" w:hint="eastAsia"/>
          <w:sz w:val="22"/>
        </w:rPr>
        <w:t>・</w:t>
      </w:r>
      <w:r w:rsidR="00450601" w:rsidRPr="005C3772">
        <w:rPr>
          <w:rFonts w:ascii="ＭＳ 明朝" w:eastAsia="ＭＳ 明朝" w:hAnsi="ＭＳ 明朝" w:hint="eastAsia"/>
          <w:sz w:val="22"/>
        </w:rPr>
        <w:t>詳細資料は事務局にお問合せください</w:t>
      </w:r>
      <w:r>
        <w:rPr>
          <w:rFonts w:ascii="ＭＳ 明朝" w:eastAsia="ＭＳ 明朝" w:hAnsi="ＭＳ 明朝" w:hint="eastAsia"/>
          <w:sz w:val="22"/>
        </w:rPr>
        <w:t>。</w:t>
      </w:r>
    </w:p>
    <w:tbl>
      <w:tblPr>
        <w:tblStyle w:val="a9"/>
        <w:tblW w:w="9922" w:type="dxa"/>
        <w:jc w:val="center"/>
        <w:tblLook w:val="04A0" w:firstRow="1" w:lastRow="0" w:firstColumn="1" w:lastColumn="0" w:noHBand="0" w:noVBand="1"/>
      </w:tblPr>
      <w:tblGrid>
        <w:gridCol w:w="1413"/>
        <w:gridCol w:w="2835"/>
        <w:gridCol w:w="2126"/>
        <w:gridCol w:w="1843"/>
        <w:gridCol w:w="1705"/>
      </w:tblGrid>
      <w:tr w:rsidR="002C3EBE" w:rsidRPr="002C3EBE" w14:paraId="7448E7FC" w14:textId="77777777" w:rsidTr="008C26BE">
        <w:trPr>
          <w:jc w:val="center"/>
        </w:trPr>
        <w:tc>
          <w:tcPr>
            <w:tcW w:w="1413" w:type="dxa"/>
          </w:tcPr>
          <w:bookmarkEnd w:id="1"/>
          <w:p w14:paraId="53DA1FD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生産者</w:t>
            </w:r>
          </w:p>
        </w:tc>
        <w:tc>
          <w:tcPr>
            <w:tcW w:w="2835" w:type="dxa"/>
          </w:tcPr>
          <w:p w14:paraId="72047CA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テーマ</w:t>
            </w:r>
          </w:p>
        </w:tc>
        <w:tc>
          <w:tcPr>
            <w:tcW w:w="2126" w:type="dxa"/>
          </w:tcPr>
          <w:p w14:paraId="312F150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お楽しみ企画</w:t>
            </w:r>
          </w:p>
        </w:tc>
        <w:tc>
          <w:tcPr>
            <w:tcW w:w="1843" w:type="dxa"/>
          </w:tcPr>
          <w:p w14:paraId="764722EE"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メイン切り口</w:t>
            </w:r>
          </w:p>
        </w:tc>
        <w:tc>
          <w:tcPr>
            <w:tcW w:w="1705" w:type="dxa"/>
          </w:tcPr>
          <w:p w14:paraId="2213FFC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サブ切り口</w:t>
            </w:r>
          </w:p>
        </w:tc>
      </w:tr>
      <w:tr w:rsidR="002C3EBE" w:rsidRPr="002C3EBE" w14:paraId="33022054" w14:textId="77777777" w:rsidTr="008C26BE">
        <w:trPr>
          <w:trHeight w:val="550"/>
          <w:jc w:val="center"/>
        </w:trPr>
        <w:tc>
          <w:tcPr>
            <w:tcW w:w="1413" w:type="dxa"/>
          </w:tcPr>
          <w:p w14:paraId="2BF8953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コーミ</w:t>
            </w:r>
          </w:p>
        </w:tc>
        <w:tc>
          <w:tcPr>
            <w:tcW w:w="2835" w:type="dxa"/>
            <w:tcBorders>
              <w:bottom w:val="dotted" w:sz="4" w:space="0" w:color="auto"/>
            </w:tcBorders>
          </w:tcPr>
          <w:p w14:paraId="7A8099AB" w14:textId="77777777" w:rsidR="00B872DC" w:rsidRPr="002C3EBE" w:rsidRDefault="00B872DC" w:rsidP="008C26BE">
            <w:pPr>
              <w:rPr>
                <w:rFonts w:ascii="ＭＳ 明朝" w:eastAsia="ＭＳ 明朝" w:hAnsi="ＭＳ 明朝"/>
                <w:sz w:val="20"/>
                <w:szCs w:val="20"/>
              </w:rPr>
            </w:pPr>
            <w:r w:rsidRPr="002C3EBE">
              <w:rPr>
                <w:rFonts w:ascii="ＭＳ 明朝" w:eastAsia="ＭＳ 明朝" w:hAnsi="ＭＳ 明朝" w:hint="eastAsia"/>
                <w:sz w:val="20"/>
                <w:szCs w:val="20"/>
              </w:rPr>
              <w:t>子どもに食べさせたいを作る</w:t>
            </w:r>
          </w:p>
        </w:tc>
        <w:tc>
          <w:tcPr>
            <w:tcW w:w="2126" w:type="dxa"/>
            <w:tcBorders>
              <w:bottom w:val="dotted" w:sz="4" w:space="0" w:color="auto"/>
            </w:tcBorders>
          </w:tcPr>
          <w:p w14:paraId="329434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食べ比べ、調理</w:t>
            </w:r>
          </w:p>
        </w:tc>
        <w:tc>
          <w:tcPr>
            <w:tcW w:w="1843" w:type="dxa"/>
            <w:tcBorders>
              <w:bottom w:val="dotted" w:sz="4" w:space="0" w:color="auto"/>
            </w:tcBorders>
          </w:tcPr>
          <w:p w14:paraId="7AB4A42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Borders>
              <w:bottom w:val="dotted" w:sz="4" w:space="0" w:color="auto"/>
            </w:tcBorders>
          </w:tcPr>
          <w:p w14:paraId="7F09B8C3" w14:textId="434069E9"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原料調達（グローバル化）</w:t>
            </w:r>
            <w:r w:rsidRPr="002C3EBE">
              <w:rPr>
                <w:rFonts w:ascii="ＭＳ 明朝" w:hAnsi="ＭＳ 明朝"/>
                <w:sz w:val="20"/>
                <w:szCs w:val="20"/>
              </w:rPr>
              <w:t xml:space="preserve"> 援農組合員参加</w:t>
            </w:r>
          </w:p>
        </w:tc>
      </w:tr>
      <w:tr w:rsidR="002C3EBE" w:rsidRPr="002C3EBE" w14:paraId="68A58623" w14:textId="77777777" w:rsidTr="008C26BE">
        <w:trPr>
          <w:jc w:val="center"/>
        </w:trPr>
        <w:tc>
          <w:tcPr>
            <w:tcW w:w="1413" w:type="dxa"/>
          </w:tcPr>
          <w:p w14:paraId="143D54E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秋川牧園</w:t>
            </w:r>
          </w:p>
        </w:tc>
        <w:tc>
          <w:tcPr>
            <w:tcW w:w="2835" w:type="dxa"/>
          </w:tcPr>
          <w:p w14:paraId="0FEECC41"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ほんとうに食べたい健康な鶏肉</w:t>
            </w:r>
          </w:p>
        </w:tc>
        <w:tc>
          <w:tcPr>
            <w:tcW w:w="2126" w:type="dxa"/>
          </w:tcPr>
          <w:p w14:paraId="571EA52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食べ比べ、丹精國鶏試食</w:t>
            </w:r>
          </w:p>
        </w:tc>
        <w:tc>
          <w:tcPr>
            <w:tcW w:w="1843" w:type="dxa"/>
          </w:tcPr>
          <w:p w14:paraId="4DB23383" w14:textId="7289BF3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国産鶏種</w:t>
            </w:r>
          </w:p>
        </w:tc>
        <w:tc>
          <w:tcPr>
            <w:tcW w:w="1705" w:type="dxa"/>
          </w:tcPr>
          <w:p w14:paraId="486F15D6" w14:textId="0F5B9164"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飼育環境</w:t>
            </w:r>
            <w:r w:rsidRPr="002C3EBE">
              <w:rPr>
                <w:rFonts w:ascii="ＭＳ 明朝" w:hAnsi="ＭＳ 明朝"/>
                <w:sz w:val="20"/>
                <w:szCs w:val="20"/>
              </w:rPr>
              <w:t xml:space="preserve"> PHF・遺伝子組み換え</w:t>
            </w:r>
          </w:p>
        </w:tc>
      </w:tr>
      <w:tr w:rsidR="002C3EBE" w:rsidRPr="002C3EBE" w14:paraId="2F36F92B" w14:textId="77777777" w:rsidTr="008C26BE">
        <w:trPr>
          <w:jc w:val="center"/>
        </w:trPr>
        <w:tc>
          <w:tcPr>
            <w:tcW w:w="1413" w:type="dxa"/>
          </w:tcPr>
          <w:p w14:paraId="3117CCED"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タイヘイ</w:t>
            </w:r>
          </w:p>
        </w:tc>
        <w:tc>
          <w:tcPr>
            <w:tcW w:w="2835" w:type="dxa"/>
          </w:tcPr>
          <w:p w14:paraId="791D5C4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木桶しょうゆは日本のスローフード</w:t>
            </w:r>
          </w:p>
        </w:tc>
        <w:tc>
          <w:tcPr>
            <w:tcW w:w="2126" w:type="dxa"/>
          </w:tcPr>
          <w:p w14:paraId="7669711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調理・試食</w:t>
            </w:r>
          </w:p>
        </w:tc>
        <w:tc>
          <w:tcPr>
            <w:tcW w:w="1843" w:type="dxa"/>
          </w:tcPr>
          <w:p w14:paraId="4623ADC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3DA69AC4"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p w14:paraId="61CDCCCF" w14:textId="23CAFF0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遺伝子組み換え</w:t>
            </w:r>
          </w:p>
        </w:tc>
      </w:tr>
      <w:tr w:rsidR="002C3EBE" w:rsidRPr="002C3EBE" w14:paraId="5354E86F" w14:textId="77777777" w:rsidTr="008C26BE">
        <w:trPr>
          <w:jc w:val="center"/>
        </w:trPr>
        <w:tc>
          <w:tcPr>
            <w:tcW w:w="1413" w:type="dxa"/>
          </w:tcPr>
          <w:p w14:paraId="6B01A38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美勢商事</w:t>
            </w:r>
          </w:p>
        </w:tc>
        <w:tc>
          <w:tcPr>
            <w:tcW w:w="2835" w:type="dxa"/>
          </w:tcPr>
          <w:p w14:paraId="38EBB27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親子でのぞいてみたい、本当のおいしい餃子の世界</w:t>
            </w:r>
          </w:p>
        </w:tc>
        <w:tc>
          <w:tcPr>
            <w:tcW w:w="2126" w:type="dxa"/>
          </w:tcPr>
          <w:p w14:paraId="452A1DB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冷凍餃子食べ比べ、大豆タンパク試食</w:t>
            </w:r>
          </w:p>
        </w:tc>
        <w:tc>
          <w:tcPr>
            <w:tcW w:w="1843" w:type="dxa"/>
          </w:tcPr>
          <w:p w14:paraId="7BC33FA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C6D2C9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添加物、原材料、商流</w:t>
            </w:r>
          </w:p>
        </w:tc>
      </w:tr>
      <w:tr w:rsidR="002C3EBE" w:rsidRPr="002C3EBE" w14:paraId="4A54FA4C" w14:textId="77777777" w:rsidTr="008C26BE">
        <w:trPr>
          <w:jc w:val="center"/>
        </w:trPr>
        <w:tc>
          <w:tcPr>
            <w:tcW w:w="1413" w:type="dxa"/>
          </w:tcPr>
          <w:p w14:paraId="0393587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日東珈琲</w:t>
            </w:r>
          </w:p>
          <w:p w14:paraId="7487028B"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7B65D804" w14:textId="603BF0A5" w:rsidR="00B225B0"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p>
        </w:tc>
        <w:tc>
          <w:tcPr>
            <w:tcW w:w="2835" w:type="dxa"/>
          </w:tcPr>
          <w:p w14:paraId="0D1D0EA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プロ直伝おいしいの真実、こだわりおうちカフェ</w:t>
            </w:r>
          </w:p>
        </w:tc>
        <w:tc>
          <w:tcPr>
            <w:tcW w:w="2126" w:type="dxa"/>
          </w:tcPr>
          <w:p w14:paraId="2EC830F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飲み比べ、コーヒーのたて方</w:t>
            </w:r>
          </w:p>
        </w:tc>
        <w:tc>
          <w:tcPr>
            <w:tcW w:w="1843" w:type="dxa"/>
          </w:tcPr>
          <w:p w14:paraId="510AC6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w:t>
            </w:r>
          </w:p>
        </w:tc>
        <w:tc>
          <w:tcPr>
            <w:tcW w:w="1705" w:type="dxa"/>
          </w:tcPr>
          <w:p w14:paraId="72B0BF8B"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フェアトレード</w:t>
            </w:r>
          </w:p>
          <w:p w14:paraId="255BB5AA" w14:textId="75B209E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商流</w:t>
            </w:r>
            <w:r w:rsidRPr="002C3EBE">
              <w:rPr>
                <w:rFonts w:ascii="ＭＳ 明朝" w:hAnsi="ＭＳ 明朝" w:hint="eastAsia"/>
                <w:sz w:val="20"/>
                <w:szCs w:val="20"/>
              </w:rPr>
              <w:t xml:space="preserve">　</w:t>
            </w:r>
            <w:r w:rsidRPr="002C3EBE">
              <w:rPr>
                <w:rFonts w:ascii="ＭＳ 明朝" w:hAnsi="ＭＳ 明朝"/>
                <w:sz w:val="20"/>
                <w:szCs w:val="20"/>
              </w:rPr>
              <w:t>コーヒーの淹れ方</w:t>
            </w:r>
          </w:p>
        </w:tc>
      </w:tr>
      <w:tr w:rsidR="002C3EBE" w:rsidRPr="002C3EBE" w14:paraId="6CE7E4F8" w14:textId="77777777" w:rsidTr="008C26BE">
        <w:trPr>
          <w:jc w:val="center"/>
        </w:trPr>
        <w:tc>
          <w:tcPr>
            <w:tcW w:w="1413" w:type="dxa"/>
          </w:tcPr>
          <w:p w14:paraId="391310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丸きんまんじゅう</w:t>
            </w:r>
          </w:p>
        </w:tc>
        <w:tc>
          <w:tcPr>
            <w:tcW w:w="2835" w:type="dxa"/>
          </w:tcPr>
          <w:p w14:paraId="2B727E6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添加物を使わないおいしさに迫る★スイーツ★体験</w:t>
            </w:r>
          </w:p>
        </w:tc>
        <w:tc>
          <w:tcPr>
            <w:tcW w:w="2126" w:type="dxa"/>
          </w:tcPr>
          <w:p w14:paraId="6267336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ケーキ食べ比べ</w:t>
            </w:r>
          </w:p>
        </w:tc>
        <w:tc>
          <w:tcPr>
            <w:tcW w:w="1843" w:type="dxa"/>
          </w:tcPr>
          <w:p w14:paraId="2C2C641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3E08A67D" w14:textId="27C58802" w:rsidR="00B872DC" w:rsidRPr="002C3EBE" w:rsidRDefault="008931D9" w:rsidP="008931D9">
            <w:pPr>
              <w:pStyle w:val="ad"/>
              <w:ind w:leftChars="0" w:left="0"/>
              <w:rPr>
                <w:rFonts w:ascii="ＭＳ 明朝" w:hAnsi="ＭＳ 明朝"/>
                <w:sz w:val="20"/>
                <w:szCs w:val="20"/>
              </w:rPr>
            </w:pPr>
            <w:r w:rsidRPr="002C3EBE">
              <w:rPr>
                <w:rFonts w:ascii="ＭＳ 明朝" w:hAnsi="ＭＳ 明朝" w:hint="eastAsia"/>
                <w:sz w:val="20"/>
                <w:szCs w:val="20"/>
              </w:rPr>
              <w:t xml:space="preserve">あんこ製造(加工助剤)　</w:t>
            </w:r>
            <w:r w:rsidRPr="002C3EBE">
              <w:rPr>
                <w:rFonts w:ascii="ＭＳ 明朝" w:hAnsi="ＭＳ 明朝"/>
                <w:sz w:val="20"/>
                <w:szCs w:val="20"/>
              </w:rPr>
              <w:t>国産原料</w:t>
            </w:r>
            <w:r w:rsidRPr="002C3EBE">
              <w:rPr>
                <w:rFonts w:ascii="ＭＳ 明朝" w:hAnsi="ＭＳ 明朝" w:hint="eastAsia"/>
                <w:sz w:val="20"/>
                <w:szCs w:val="20"/>
              </w:rPr>
              <w:t xml:space="preserve">　</w:t>
            </w:r>
            <w:r w:rsidRPr="002C3EBE">
              <w:rPr>
                <w:rFonts w:ascii="ＭＳ 明朝" w:hAnsi="ＭＳ 明朝"/>
                <w:sz w:val="20"/>
                <w:szCs w:val="20"/>
              </w:rPr>
              <w:t>手作り</w:t>
            </w:r>
          </w:p>
        </w:tc>
      </w:tr>
      <w:tr w:rsidR="002C3EBE" w:rsidRPr="002C3EBE" w14:paraId="3EE55DCB" w14:textId="77777777" w:rsidTr="008C26BE">
        <w:trPr>
          <w:jc w:val="center"/>
        </w:trPr>
        <w:tc>
          <w:tcPr>
            <w:tcW w:w="1413" w:type="dxa"/>
          </w:tcPr>
          <w:p w14:paraId="1747FCF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ヱスケ―石鹸</w:t>
            </w:r>
          </w:p>
        </w:tc>
        <w:tc>
          <w:tcPr>
            <w:tcW w:w="2835" w:type="dxa"/>
          </w:tcPr>
          <w:p w14:paraId="3FBFBDA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子育てをきっかけに始めたい石けん生活</w:t>
            </w:r>
          </w:p>
        </w:tc>
        <w:tc>
          <w:tcPr>
            <w:tcW w:w="2126" w:type="dxa"/>
          </w:tcPr>
          <w:p w14:paraId="39DCC06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汚れ落ち実験、使い方</w:t>
            </w:r>
          </w:p>
        </w:tc>
        <w:tc>
          <w:tcPr>
            <w:tcW w:w="1843" w:type="dxa"/>
          </w:tcPr>
          <w:p w14:paraId="64CD595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せっけん合成洗剤</w:t>
            </w:r>
          </w:p>
        </w:tc>
        <w:tc>
          <w:tcPr>
            <w:tcW w:w="1705" w:type="dxa"/>
          </w:tcPr>
          <w:p w14:paraId="67E9B8E3"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環境への負荷</w:t>
            </w:r>
          </w:p>
          <w:p w14:paraId="5CDA546A" w14:textId="0C66D58D"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洗浄のしくみ</w:t>
            </w:r>
          </w:p>
        </w:tc>
      </w:tr>
      <w:tr w:rsidR="002C3EBE" w:rsidRPr="002C3EBE" w14:paraId="052C8F1C" w14:textId="77777777" w:rsidTr="008C26BE">
        <w:trPr>
          <w:jc w:val="center"/>
        </w:trPr>
        <w:tc>
          <w:tcPr>
            <w:tcW w:w="1413" w:type="dxa"/>
          </w:tcPr>
          <w:p w14:paraId="65D19A4D" w14:textId="77777777" w:rsidR="00B225B0"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ミサワ食品</w:t>
            </w:r>
          </w:p>
          <w:p w14:paraId="6E9CF664"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004C152F" w14:textId="2FEE566D" w:rsidR="00B872DC"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r w:rsidR="00B872DC" w:rsidRPr="002C3EBE">
              <w:rPr>
                <w:rFonts w:ascii="ＭＳ 明朝" w:hAnsi="ＭＳ 明朝" w:hint="eastAsia"/>
                <w:sz w:val="20"/>
                <w:szCs w:val="20"/>
              </w:rPr>
              <w:t xml:space="preserve">　</w:t>
            </w:r>
          </w:p>
        </w:tc>
        <w:tc>
          <w:tcPr>
            <w:tcW w:w="2835" w:type="dxa"/>
          </w:tcPr>
          <w:p w14:paraId="01D556C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安心して選べる駄菓子やさん体験</w:t>
            </w:r>
          </w:p>
        </w:tc>
        <w:tc>
          <w:tcPr>
            <w:tcW w:w="2126" w:type="dxa"/>
          </w:tcPr>
          <w:p w14:paraId="706F25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お菓子食べ比べ</w:t>
            </w:r>
          </w:p>
        </w:tc>
        <w:tc>
          <w:tcPr>
            <w:tcW w:w="1843" w:type="dxa"/>
          </w:tcPr>
          <w:p w14:paraId="72EC54B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1C345FAE" w14:textId="77777777" w:rsidR="008931D9"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原材料単価</w:t>
            </w:r>
          </w:p>
          <w:p w14:paraId="6F7C0DDB" w14:textId="11F5C28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商流</w:t>
            </w:r>
          </w:p>
        </w:tc>
      </w:tr>
      <w:tr w:rsidR="002C3EBE" w:rsidRPr="002C3EBE" w14:paraId="7B187DE0" w14:textId="77777777" w:rsidTr="008C26BE">
        <w:trPr>
          <w:jc w:val="center"/>
        </w:trPr>
        <w:tc>
          <w:tcPr>
            <w:tcW w:w="1413" w:type="dxa"/>
          </w:tcPr>
          <w:p w14:paraId="197AE51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二葉製菓</w:t>
            </w:r>
          </w:p>
          <w:p w14:paraId="1AB35483" w14:textId="77777777" w:rsidR="00B872DC" w:rsidRPr="002C3EBE" w:rsidRDefault="00B872DC" w:rsidP="008C26BE">
            <w:pPr>
              <w:pStyle w:val="ad"/>
              <w:ind w:leftChars="0" w:left="0"/>
              <w:rPr>
                <w:rFonts w:ascii="ＭＳ 明朝" w:hAnsi="ＭＳ 明朝"/>
                <w:sz w:val="20"/>
                <w:szCs w:val="20"/>
              </w:rPr>
            </w:pPr>
          </w:p>
        </w:tc>
        <w:tc>
          <w:tcPr>
            <w:tcW w:w="2835" w:type="dxa"/>
          </w:tcPr>
          <w:p w14:paraId="6CBDDF0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子どもに食べさせたい安心おやつ</w:t>
            </w:r>
          </w:p>
        </w:tc>
        <w:tc>
          <w:tcPr>
            <w:tcW w:w="2126" w:type="dxa"/>
          </w:tcPr>
          <w:p w14:paraId="4B232880"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お菓子試食、簡単ﾁｮｺﾚｰﾄｹｰｷの作り方</w:t>
            </w:r>
          </w:p>
        </w:tc>
        <w:tc>
          <w:tcPr>
            <w:tcW w:w="1843" w:type="dxa"/>
          </w:tcPr>
          <w:p w14:paraId="1ED59FA0" w14:textId="0E935D1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45990E6" w14:textId="66928207"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遺伝子組み換え</w:t>
            </w:r>
            <w:r w:rsidRPr="002C3EBE">
              <w:rPr>
                <w:rFonts w:ascii="ＭＳ 明朝" w:hAnsi="ＭＳ 明朝"/>
                <w:sz w:val="20"/>
                <w:szCs w:val="20"/>
              </w:rPr>
              <w:t xml:space="preserve"> 食品添加物</w:t>
            </w:r>
          </w:p>
        </w:tc>
      </w:tr>
    </w:tbl>
    <w:p w14:paraId="604DC600" w14:textId="44FE79B4"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・各生産者の当日構成（各生産者のものは事務局から取り寄せてください）</w:t>
      </w:r>
    </w:p>
    <w:p w14:paraId="22B1CA8A" w14:textId="77777777"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・パッケージ所要時間　約60～70分</w:t>
      </w:r>
    </w:p>
    <w:p w14:paraId="19B3D020" w14:textId="77777777" w:rsidR="00B872DC" w:rsidRPr="00B872DC" w:rsidRDefault="00B872DC" w:rsidP="00B872DC">
      <w:pPr>
        <w:ind w:firstLineChars="100" w:firstLine="220"/>
        <w:rPr>
          <w:rFonts w:ascii="ＭＳ 明朝" w:eastAsia="ＭＳ 明朝" w:hAnsi="ＭＳ 明朝"/>
          <w:sz w:val="22"/>
        </w:rPr>
      </w:pPr>
      <w:r w:rsidRPr="00B872DC">
        <w:rPr>
          <w:rFonts w:ascii="ＭＳ 明朝" w:eastAsia="ＭＳ 明朝" w:hAnsi="ＭＳ 明朝" w:hint="eastAsia"/>
          <w:sz w:val="22"/>
        </w:rPr>
        <w:t>例：美勢商事「親子でのぞいてみたい、本当のおいしい餃子の世界」</w:t>
      </w:r>
    </w:p>
    <w:p w14:paraId="224413C0" w14:textId="77777777" w:rsidR="00B872DC" w:rsidRPr="00B872DC" w:rsidRDefault="00B872DC" w:rsidP="00B872DC">
      <w:pPr>
        <w:ind w:firstLineChars="200" w:firstLine="440"/>
        <w:rPr>
          <w:rFonts w:ascii="ＭＳ 明朝" w:eastAsia="ＭＳ 明朝" w:hAnsi="ＭＳ 明朝"/>
          <w:sz w:val="24"/>
          <w:szCs w:val="24"/>
        </w:rPr>
      </w:pPr>
      <w:r w:rsidRPr="00B872DC">
        <w:rPr>
          <w:rFonts w:ascii="ＭＳ 明朝" w:eastAsia="ＭＳ 明朝" w:hAnsi="ＭＳ 明朝" w:hint="eastAsia"/>
          <w:sz w:val="22"/>
        </w:rPr>
        <w:t>～添加物を使わない食の安全と価格の関係～</w:t>
      </w:r>
    </w:p>
    <w:tbl>
      <w:tblPr>
        <w:tblStyle w:val="60"/>
        <w:tblW w:w="0" w:type="auto"/>
        <w:tblLook w:val="04A0" w:firstRow="1" w:lastRow="0" w:firstColumn="1" w:lastColumn="0" w:noHBand="0" w:noVBand="1"/>
      </w:tblPr>
      <w:tblGrid>
        <w:gridCol w:w="9067"/>
      </w:tblGrid>
      <w:tr w:rsidR="00B872DC" w:rsidRPr="00B872DC" w14:paraId="77DE3F82" w14:textId="77777777" w:rsidTr="00B872DC">
        <w:tc>
          <w:tcPr>
            <w:tcW w:w="9067" w:type="dxa"/>
          </w:tcPr>
          <w:p w14:paraId="28B6621A"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　主催者挨拶</w:t>
            </w:r>
          </w:p>
        </w:tc>
      </w:tr>
    </w:tbl>
    <w:p w14:paraId="243743AE" w14:textId="77777777" w:rsidR="00B872DC" w:rsidRPr="00B872DC" w:rsidRDefault="00B872DC" w:rsidP="00B872DC">
      <w:pPr>
        <w:spacing w:line="240" w:lineRule="exact"/>
        <w:jc w:val="left"/>
        <w:rPr>
          <w:rFonts w:ascii="ＭＳ 明朝" w:eastAsia="ＭＳ 明朝" w:hAnsi="ＭＳ 明朝" w:cs="メイリオ"/>
          <w:sz w:val="22"/>
        </w:rPr>
      </w:pPr>
    </w:p>
    <w:tbl>
      <w:tblPr>
        <w:tblStyle w:val="60"/>
        <w:tblW w:w="0" w:type="auto"/>
        <w:tblLook w:val="04A0" w:firstRow="1" w:lastRow="0" w:firstColumn="1" w:lastColumn="0" w:noHBand="0" w:noVBand="1"/>
      </w:tblPr>
      <w:tblGrid>
        <w:gridCol w:w="1526"/>
        <w:gridCol w:w="2693"/>
        <w:gridCol w:w="4848"/>
      </w:tblGrid>
      <w:tr w:rsidR="00B872DC" w:rsidRPr="00B872DC" w14:paraId="1598B1FF" w14:textId="77777777" w:rsidTr="00B872DC">
        <w:tc>
          <w:tcPr>
            <w:tcW w:w="1526" w:type="dxa"/>
            <w:vMerge w:val="restart"/>
          </w:tcPr>
          <w:p w14:paraId="772C41F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パッケージ</w:t>
            </w:r>
          </w:p>
        </w:tc>
        <w:tc>
          <w:tcPr>
            <w:tcW w:w="2693" w:type="dxa"/>
          </w:tcPr>
          <w:p w14:paraId="77EAFC0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生産者ご挨拶・会社説明</w:t>
            </w:r>
          </w:p>
        </w:tc>
        <w:tc>
          <w:tcPr>
            <w:tcW w:w="4848" w:type="dxa"/>
          </w:tcPr>
          <w:p w14:paraId="0CD2FF4C"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46C838CF" w14:textId="77777777" w:rsidTr="00B872DC">
        <w:tc>
          <w:tcPr>
            <w:tcW w:w="1526" w:type="dxa"/>
            <w:vMerge/>
          </w:tcPr>
          <w:p w14:paraId="1DF13DA2"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4AD639F5"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893BBDE" wp14:editId="769AF788">
                      <wp:simplePos x="0" y="0"/>
                      <wp:positionH relativeFrom="column">
                        <wp:posOffset>-11643</wp:posOffset>
                      </wp:positionH>
                      <wp:positionV relativeFrom="paragraph">
                        <wp:posOffset>22737</wp:posOffset>
                      </wp:positionV>
                      <wp:extent cx="45719" cy="722299"/>
                      <wp:effectExtent l="19050" t="0" r="31115" b="40005"/>
                      <wp:wrapNone/>
                      <wp:docPr id="1880" name="下矢印 1880"/>
                      <wp:cNvGraphicFramePr/>
                      <a:graphic xmlns:a="http://schemas.openxmlformats.org/drawingml/2006/main">
                        <a:graphicData uri="http://schemas.microsoft.com/office/word/2010/wordprocessingShape">
                          <wps:wsp>
                            <wps:cNvSpPr/>
                            <wps:spPr>
                              <a:xfrm flipH="1">
                                <a:off x="0" y="0"/>
                                <a:ext cx="45719" cy="7222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25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80" o:spid="_x0000_s1026" type="#_x0000_t67" style="position:absolute;left:0;text-align:left;margin-left:-.9pt;margin-top:1.8pt;width:3.6pt;height:56.8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" adj="20916" fillcolor="#4f81bd" strokecolor="#385d8a" strokeweight="2pt"/>
                  </w:pict>
                </mc:Fallback>
              </mc:AlternateContent>
            </w:r>
            <w:r w:rsidRPr="00B872DC">
              <w:rPr>
                <w:rFonts w:ascii="ＭＳ 明朝" w:eastAsia="ＭＳ 明朝" w:hAnsi="ＭＳ 明朝"/>
                <w:sz w:val="22"/>
              </w:rPr>
              <w:t>紙芝居</w:t>
            </w:r>
          </w:p>
        </w:tc>
        <w:tc>
          <w:tcPr>
            <w:tcW w:w="4848" w:type="dxa"/>
          </w:tcPr>
          <w:p w14:paraId="177A3822"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紙芝居</w:t>
            </w:r>
          </w:p>
        </w:tc>
      </w:tr>
      <w:tr w:rsidR="00B872DC" w:rsidRPr="00B872DC" w14:paraId="748F6A18" w14:textId="77777777" w:rsidTr="00B872DC">
        <w:tc>
          <w:tcPr>
            <w:tcW w:w="1526" w:type="dxa"/>
            <w:vMerge/>
          </w:tcPr>
          <w:p w14:paraId="0A38297B"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279C03B7"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パワーポイント　説明</w:t>
            </w:r>
          </w:p>
        </w:tc>
        <w:tc>
          <w:tcPr>
            <w:tcW w:w="4848" w:type="dxa"/>
          </w:tcPr>
          <w:p w14:paraId="27474784"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730057EC" w14:textId="77777777" w:rsidTr="00B872DC">
        <w:tc>
          <w:tcPr>
            <w:tcW w:w="1526" w:type="dxa"/>
            <w:vMerge/>
          </w:tcPr>
          <w:p w14:paraId="3CE5FE13"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5E50F358"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冷凍餃子【食べ比べ】</w:t>
            </w:r>
          </w:p>
        </w:tc>
        <w:tc>
          <w:tcPr>
            <w:tcW w:w="4848" w:type="dxa"/>
          </w:tcPr>
          <w:p w14:paraId="62946C01"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市販冷凍餃子との食べ比べ</w:t>
            </w:r>
          </w:p>
        </w:tc>
      </w:tr>
      <w:tr w:rsidR="00B872DC" w:rsidRPr="00B872DC" w14:paraId="30B8878D" w14:textId="77777777" w:rsidTr="00B872DC">
        <w:tc>
          <w:tcPr>
            <w:tcW w:w="1526" w:type="dxa"/>
            <w:vMerge/>
          </w:tcPr>
          <w:p w14:paraId="6F39F8B6"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E074140"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大豆たんぱく【試食】</w:t>
            </w:r>
          </w:p>
        </w:tc>
        <w:tc>
          <w:tcPr>
            <w:tcW w:w="4848" w:type="dxa"/>
          </w:tcPr>
          <w:p w14:paraId="175EF3B8"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肉の代用として使われる大豆たんぱくの試食</w:t>
            </w:r>
          </w:p>
        </w:tc>
      </w:tr>
      <w:tr w:rsidR="00B872DC" w:rsidRPr="00B872DC" w14:paraId="2CBAE53B" w14:textId="77777777" w:rsidTr="00B872DC">
        <w:tc>
          <w:tcPr>
            <w:tcW w:w="1526" w:type="dxa"/>
            <w:vMerge/>
          </w:tcPr>
          <w:p w14:paraId="3234FE6C"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361132AD"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ラインナップ紹介</w:t>
            </w:r>
          </w:p>
        </w:tc>
        <w:tc>
          <w:tcPr>
            <w:tcW w:w="4848" w:type="dxa"/>
          </w:tcPr>
          <w:p w14:paraId="4CD1EE97"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ラインナップチラシの紹介</w:t>
            </w:r>
          </w:p>
        </w:tc>
      </w:tr>
      <w:tr w:rsidR="00B872DC" w:rsidRPr="00B872DC" w14:paraId="04E9B691" w14:textId="77777777" w:rsidTr="00B872DC">
        <w:trPr>
          <w:trHeight w:val="194"/>
        </w:trPr>
        <w:tc>
          <w:tcPr>
            <w:tcW w:w="1526" w:type="dxa"/>
            <w:vMerge/>
          </w:tcPr>
          <w:p w14:paraId="18F8E220"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F07A95D"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締めのご挨拶</w:t>
            </w:r>
          </w:p>
        </w:tc>
        <w:tc>
          <w:tcPr>
            <w:tcW w:w="4848" w:type="dxa"/>
          </w:tcPr>
          <w:p w14:paraId="03F9100F" w14:textId="77777777" w:rsidR="00B872DC" w:rsidRPr="00B872DC" w:rsidRDefault="00B872DC" w:rsidP="008C26BE">
            <w:pPr>
              <w:spacing w:line="240" w:lineRule="exact"/>
              <w:jc w:val="left"/>
              <w:rPr>
                <w:rFonts w:ascii="ＭＳ 明朝" w:eastAsia="ＭＳ 明朝" w:hAnsi="ＭＳ 明朝"/>
                <w:sz w:val="22"/>
              </w:rPr>
            </w:pPr>
          </w:p>
        </w:tc>
      </w:tr>
    </w:tbl>
    <w:p w14:paraId="150D851C" w14:textId="77777777" w:rsidR="00B872DC" w:rsidRPr="00B872DC" w:rsidRDefault="00B872DC" w:rsidP="00B872DC">
      <w:pPr>
        <w:spacing w:line="240" w:lineRule="exact"/>
        <w:jc w:val="left"/>
        <w:rPr>
          <w:rFonts w:ascii="ＭＳ 明朝" w:eastAsia="ＭＳ 明朝" w:hAnsi="ＭＳ 明朝"/>
          <w:b/>
          <w:sz w:val="22"/>
        </w:rPr>
      </w:pPr>
    </w:p>
    <w:tbl>
      <w:tblPr>
        <w:tblStyle w:val="60"/>
        <w:tblW w:w="0" w:type="auto"/>
        <w:tblLook w:val="04A0" w:firstRow="1" w:lastRow="0" w:firstColumn="1" w:lastColumn="0" w:noHBand="0" w:noVBand="1"/>
      </w:tblPr>
      <w:tblGrid>
        <w:gridCol w:w="1526"/>
        <w:gridCol w:w="7541"/>
      </w:tblGrid>
      <w:tr w:rsidR="00B872DC" w:rsidRPr="00B872DC" w14:paraId="61C8C7FA" w14:textId="77777777" w:rsidTr="00B872DC">
        <w:trPr>
          <w:trHeight w:val="517"/>
        </w:trPr>
        <w:tc>
          <w:tcPr>
            <w:tcW w:w="1526" w:type="dxa"/>
          </w:tcPr>
          <w:p w14:paraId="42B851FF"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w:t>
            </w:r>
          </w:p>
          <w:p w14:paraId="342E80C6"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企画提案</w:t>
            </w:r>
          </w:p>
        </w:tc>
        <w:tc>
          <w:tcPr>
            <w:tcW w:w="7541" w:type="dxa"/>
          </w:tcPr>
          <w:p w14:paraId="770EFD4C"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・「餃子のおいしい焼き方」実演と体験</w:t>
            </w:r>
          </w:p>
          <w:p w14:paraId="151856DB"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sz w:val="22"/>
              </w:rPr>
              <w:t>・</w:t>
            </w:r>
            <w:r w:rsidRPr="00B872DC">
              <w:rPr>
                <w:rFonts w:ascii="ＭＳ 明朝" w:eastAsia="ＭＳ 明朝" w:hAnsi="ＭＳ 明朝" w:hint="eastAsia"/>
                <w:sz w:val="22"/>
              </w:rPr>
              <w:t>ラインナップ消費材の試食</w:t>
            </w:r>
          </w:p>
        </w:tc>
      </w:tr>
    </w:tbl>
    <w:p w14:paraId="7351A0B9" w14:textId="72BA1769" w:rsidR="00B872DC" w:rsidRPr="00B872DC" w:rsidRDefault="00B872DC" w:rsidP="00B872DC">
      <w:pPr>
        <w:pStyle w:val="ad"/>
        <w:ind w:leftChars="0" w:left="2200" w:hangingChars="1000" w:hanging="2200"/>
        <w:rPr>
          <w:rFonts w:ascii="ＭＳ 明朝" w:hAnsi="ＭＳ 明朝"/>
          <w:sz w:val="22"/>
        </w:rPr>
      </w:pPr>
      <w:bookmarkStart w:id="2" w:name="_Hlk89339963"/>
      <w:r>
        <w:rPr>
          <w:rFonts w:ascii="ＭＳ 明朝" w:hAnsi="ＭＳ 明朝" w:hint="eastAsia"/>
          <w:sz w:val="22"/>
        </w:rPr>
        <w:t>・</w:t>
      </w:r>
      <w:r w:rsidRPr="00B872DC">
        <w:rPr>
          <w:rFonts w:ascii="ＭＳ 明朝" w:hAnsi="ＭＳ 明朝" w:hint="eastAsia"/>
          <w:sz w:val="22"/>
        </w:rPr>
        <w:t>費用（主催者負担）:会場使用料､パッケージ内の指定</w:t>
      </w:r>
      <w:r>
        <w:rPr>
          <w:rFonts w:ascii="ＭＳ 明朝" w:hAnsi="ＭＳ 明朝" w:hint="eastAsia"/>
          <w:sz w:val="22"/>
        </w:rPr>
        <w:t>、</w:t>
      </w:r>
      <w:r w:rsidRPr="00B872DC">
        <w:rPr>
          <w:rFonts w:ascii="ＭＳ 明朝" w:hAnsi="ＭＳ 明朝" w:hint="eastAsia"/>
          <w:sz w:val="22"/>
        </w:rPr>
        <w:t>試食品､ラインナップチラシの印刷､コピー代､主催者独自の試食などに関わるコスト等</w:t>
      </w:r>
    </w:p>
    <w:p w14:paraId="1D8FC03C" w14:textId="3A15B256" w:rsidR="00B872DC" w:rsidRPr="00B872DC" w:rsidRDefault="00B872DC" w:rsidP="00B872DC">
      <w:pPr>
        <w:ind w:left="1320" w:hangingChars="600" w:hanging="1320"/>
        <w:rPr>
          <w:rFonts w:ascii="ＭＳ 明朝" w:eastAsia="ＭＳ 明朝" w:hAnsi="ＭＳ 明朝"/>
          <w:sz w:val="22"/>
        </w:rPr>
      </w:pPr>
      <w:r w:rsidRPr="00B872DC">
        <w:rPr>
          <w:rFonts w:ascii="ＭＳ 明朝" w:eastAsia="ＭＳ 明朝" w:hAnsi="ＭＳ 明朝" w:hint="eastAsia"/>
          <w:sz w:val="22"/>
        </w:rPr>
        <w:t>・申請方法：通常の生産者交流会・見学会と同じ（申請書も同じ）。但し、</w:t>
      </w:r>
      <w:r w:rsidRPr="00B872DC">
        <w:rPr>
          <w:rFonts w:ascii="ＭＳ 明朝" w:eastAsia="ＭＳ 明朝" w:hAnsi="ＭＳ 明朝" w:hint="eastAsia"/>
          <w:sz w:val="22"/>
          <w:u w:val="single"/>
        </w:rPr>
        <w:t>開催2カ月前までの申し</w:t>
      </w:r>
      <w:r w:rsidRPr="00B872DC">
        <w:rPr>
          <w:rFonts w:ascii="ＭＳ 明朝" w:eastAsia="ＭＳ 明朝" w:hAnsi="ＭＳ 明朝" w:hint="eastAsia"/>
          <w:sz w:val="22"/>
          <w:u w:val="single"/>
        </w:rPr>
        <w:lastRenderedPageBreak/>
        <w:t>込み</w:t>
      </w:r>
      <w:r w:rsidRPr="00B872DC">
        <w:rPr>
          <w:rFonts w:ascii="ＭＳ 明朝" w:eastAsia="ＭＳ 明朝" w:hAnsi="ＭＳ 明朝" w:hint="eastAsia"/>
          <w:sz w:val="22"/>
        </w:rPr>
        <w:t>（交流会は40日前）。</w:t>
      </w:r>
    </w:p>
    <w:p w14:paraId="2ECE8E59" w14:textId="3F2A2739"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・開催決定後は交流会と同様に、事前に生産者と打合せをおこなう。</w:t>
      </w:r>
    </w:p>
    <w:p w14:paraId="4537A9EC" w14:textId="12108800"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別企画（試食会等）に参加された員外の方や加入を検討されている方（問合せ者）に、生産者コラボ企画にお誘いし、加入呼び掛けの最後の場（加入手続きをする場）とするのが効果的。また、事前の告知活動や展示説明会など地域での重層的な行動を組み立てる。</w:t>
      </w:r>
    </w:p>
    <w:p w14:paraId="037EA86B" w14:textId="391AE32E"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・駅近の会場や、駐車場付き会場、託児をつけて参加しやすく設定する</w:t>
      </w:r>
    </w:p>
    <w:p w14:paraId="2D0FB0A4" w14:textId="7B283D02"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・新規加入者に員外の友達を誘って一緒に来てもらう企画にする（お友達用に生活クラブの紹介や託児案内を載せる）</w:t>
      </w:r>
    </w:p>
    <w:p w14:paraId="540A8039" w14:textId="09315D24" w:rsidR="00B872DC" w:rsidRDefault="003F1408" w:rsidP="00B872DC">
      <w:pPr>
        <w:rPr>
          <w:rFonts w:ascii="ＭＳ 明朝" w:eastAsia="ＭＳ 明朝" w:hAnsi="ＭＳ 明朝"/>
          <w:sz w:val="22"/>
        </w:rPr>
      </w:pPr>
      <w:r>
        <w:rPr>
          <w:rFonts w:ascii="ＭＳ 明朝" w:eastAsia="ＭＳ 明朝" w:hAnsi="ＭＳ 明朝" w:hint="eastAsia"/>
          <w:sz w:val="22"/>
        </w:rPr>
        <w:t>・例：問合せ者にダイレクトメール案内。紹介者（同伴のお友だち）に特典を付ける。など。</w:t>
      </w:r>
    </w:p>
    <w:p w14:paraId="4DF85E04" w14:textId="31E5EC6A" w:rsidR="00B872DC" w:rsidRPr="00B872DC" w:rsidRDefault="00B872DC" w:rsidP="00B872DC">
      <w:pPr>
        <w:ind w:firstLineChars="100" w:firstLine="220"/>
        <w:rPr>
          <w:rFonts w:ascii="ＭＳ ゴシック" w:eastAsia="ＭＳ ゴシック" w:hAnsi="ＭＳ ゴシック"/>
          <w:sz w:val="22"/>
        </w:rPr>
      </w:pPr>
      <w:r w:rsidRPr="00B872DC">
        <w:rPr>
          <w:rFonts w:ascii="ＭＳ ゴシック" w:eastAsia="ＭＳ ゴシック" w:hAnsi="ＭＳ ゴシック" w:hint="eastAsia"/>
          <w:sz w:val="22"/>
        </w:rPr>
        <w:t>（参考）実施した越谷ブロックのちらし</w:t>
      </w:r>
    </w:p>
    <w:bookmarkEnd w:id="2"/>
    <w:p w14:paraId="26D63403" w14:textId="5DEFAE1E" w:rsidR="00B872DC" w:rsidRPr="00BC61C3" w:rsidRDefault="00B52C60" w:rsidP="00B872DC">
      <w:pPr>
        <w:ind w:firstLineChars="300" w:firstLine="630"/>
        <w:rPr>
          <w:rFonts w:asciiTheme="minorEastAsia" w:hAnsiTheme="minorEastAsia"/>
          <w:szCs w:val="21"/>
        </w:rPr>
      </w:pPr>
      <w:r w:rsidRPr="00BC61C3">
        <w:rPr>
          <w:rFonts w:asciiTheme="minorEastAsia" w:hAnsiTheme="minorEastAsia"/>
          <w:noProof/>
          <w:szCs w:val="21"/>
        </w:rPr>
        <w:drawing>
          <wp:anchor distT="0" distB="0" distL="114300" distR="114300" simplePos="0" relativeHeight="251659264" behindDoc="0" locked="0" layoutInCell="1" allowOverlap="1" wp14:anchorId="32170BFA" wp14:editId="75950134">
            <wp:simplePos x="0" y="0"/>
            <wp:positionH relativeFrom="column">
              <wp:posOffset>135255</wp:posOffset>
            </wp:positionH>
            <wp:positionV relativeFrom="paragraph">
              <wp:posOffset>127000</wp:posOffset>
            </wp:positionV>
            <wp:extent cx="4702484" cy="6629400"/>
            <wp:effectExtent l="76200" t="76200" r="136525" b="133350"/>
            <wp:wrapNone/>
            <wp:docPr id="1881" name="図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7584" cy="6636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2962851" w14:textId="63136254" w:rsidR="00B872DC" w:rsidRPr="00BC61C3" w:rsidRDefault="00B872DC" w:rsidP="00B872DC">
      <w:pPr>
        <w:rPr>
          <w:rFonts w:ascii="Times New Roman"/>
          <w:sz w:val="24"/>
        </w:rPr>
      </w:pPr>
    </w:p>
    <w:p w14:paraId="55955B01" w14:textId="0BAB72A0" w:rsidR="00B872DC" w:rsidRPr="008170AA" w:rsidRDefault="00B872DC" w:rsidP="00B872DC">
      <w:pPr>
        <w:rPr>
          <w:rFonts w:ascii="HGPｺﾞｼｯｸE" w:eastAsia="HGPｺﾞｼｯｸE" w:hAnsi="HGPｺﾞｼｯｸE"/>
          <w:sz w:val="24"/>
          <w:szCs w:val="28"/>
        </w:rPr>
      </w:pPr>
    </w:p>
    <w:p w14:paraId="5DD11C51" w14:textId="06627043" w:rsidR="00B872DC" w:rsidRDefault="00B872DC" w:rsidP="00B872DC">
      <w:pPr>
        <w:rPr>
          <w:rFonts w:ascii="HG丸ｺﾞｼｯｸM-PRO" w:eastAsia="ＭＳ 明朝" w:hAnsi="HG丸ｺﾞｼｯｸM-PRO" w:cs="Times New Roman"/>
          <w:b/>
          <w:bCs/>
          <w:color w:val="FF0000"/>
          <w:sz w:val="28"/>
          <w:szCs w:val="24"/>
        </w:rPr>
      </w:pPr>
    </w:p>
    <w:p w14:paraId="3A382FEF" w14:textId="4C4714A4" w:rsidR="00B872DC" w:rsidRDefault="00B872DC" w:rsidP="00B872DC">
      <w:pPr>
        <w:rPr>
          <w:rFonts w:ascii="HG丸ｺﾞｼｯｸM-PRO" w:eastAsia="ＭＳ 明朝" w:hAnsi="HG丸ｺﾞｼｯｸM-PRO" w:cs="Times New Roman"/>
          <w:b/>
          <w:bCs/>
          <w:color w:val="FF0000"/>
          <w:sz w:val="28"/>
          <w:szCs w:val="24"/>
        </w:rPr>
      </w:pPr>
    </w:p>
    <w:p w14:paraId="57322408" w14:textId="04907283" w:rsidR="00AD1D6C" w:rsidRDefault="00AD1D6C" w:rsidP="00F250DD">
      <w:pPr>
        <w:rPr>
          <w:rFonts w:ascii="HG丸ｺﾞｼｯｸM-PRO" w:eastAsia="HG丸ｺﾞｼｯｸM-PRO" w:hAnsi="HG丸ｺﾞｼｯｸM-PRO" w:cs="Times New Roman"/>
          <w:sz w:val="28"/>
          <w:szCs w:val="28"/>
        </w:rPr>
      </w:pPr>
    </w:p>
    <w:p w14:paraId="3485B4BA" w14:textId="415109A8" w:rsidR="00B52C60" w:rsidRDefault="00B52C60" w:rsidP="00F250DD">
      <w:pPr>
        <w:rPr>
          <w:rFonts w:ascii="HG丸ｺﾞｼｯｸM-PRO" w:eastAsia="HG丸ｺﾞｼｯｸM-PRO" w:hAnsi="HG丸ｺﾞｼｯｸM-PRO" w:cs="Times New Roman"/>
          <w:sz w:val="28"/>
          <w:szCs w:val="28"/>
        </w:rPr>
      </w:pPr>
    </w:p>
    <w:p w14:paraId="5CEC42A7" w14:textId="2933662B" w:rsidR="00B52C60" w:rsidRDefault="00B52C60" w:rsidP="00F250DD">
      <w:pPr>
        <w:rPr>
          <w:rFonts w:ascii="HG丸ｺﾞｼｯｸM-PRO" w:eastAsia="HG丸ｺﾞｼｯｸM-PRO" w:hAnsi="HG丸ｺﾞｼｯｸM-PRO" w:cs="Times New Roman"/>
          <w:sz w:val="28"/>
          <w:szCs w:val="28"/>
        </w:rPr>
      </w:pPr>
    </w:p>
    <w:p w14:paraId="33E33E1D" w14:textId="07F5D0E6" w:rsidR="00B52C60" w:rsidRDefault="00B52C60" w:rsidP="00F250DD">
      <w:pPr>
        <w:rPr>
          <w:rFonts w:ascii="HG丸ｺﾞｼｯｸM-PRO" w:eastAsia="HG丸ｺﾞｼｯｸM-PRO" w:hAnsi="HG丸ｺﾞｼｯｸM-PRO" w:cs="Times New Roman"/>
          <w:sz w:val="28"/>
          <w:szCs w:val="28"/>
        </w:rPr>
      </w:pPr>
    </w:p>
    <w:p w14:paraId="7C5BC059" w14:textId="5FDB4106" w:rsidR="00B52C60" w:rsidRDefault="00B52C60" w:rsidP="00F250DD">
      <w:pPr>
        <w:rPr>
          <w:rFonts w:ascii="HG丸ｺﾞｼｯｸM-PRO" w:eastAsia="HG丸ｺﾞｼｯｸM-PRO" w:hAnsi="HG丸ｺﾞｼｯｸM-PRO" w:cs="Times New Roman"/>
          <w:sz w:val="28"/>
          <w:szCs w:val="28"/>
        </w:rPr>
      </w:pPr>
    </w:p>
    <w:p w14:paraId="795A5D51" w14:textId="41F2F540" w:rsidR="00B52C60" w:rsidRDefault="00B52C60" w:rsidP="00F250DD">
      <w:pPr>
        <w:rPr>
          <w:rFonts w:ascii="HG丸ｺﾞｼｯｸM-PRO" w:eastAsia="HG丸ｺﾞｼｯｸM-PRO" w:hAnsi="HG丸ｺﾞｼｯｸM-PRO" w:cs="Times New Roman"/>
          <w:sz w:val="28"/>
          <w:szCs w:val="28"/>
        </w:rPr>
      </w:pPr>
    </w:p>
    <w:p w14:paraId="20B7740A" w14:textId="3D999352" w:rsidR="00B52C60" w:rsidRDefault="00B52C60" w:rsidP="00F250DD">
      <w:pPr>
        <w:rPr>
          <w:rFonts w:ascii="HG丸ｺﾞｼｯｸM-PRO" w:eastAsia="HG丸ｺﾞｼｯｸM-PRO" w:hAnsi="HG丸ｺﾞｼｯｸM-PRO" w:cs="Times New Roman"/>
          <w:sz w:val="28"/>
          <w:szCs w:val="28"/>
        </w:rPr>
      </w:pPr>
    </w:p>
    <w:p w14:paraId="47B59412" w14:textId="7F49324A" w:rsidR="00B52C60" w:rsidRDefault="00B52C60" w:rsidP="00F250DD">
      <w:pPr>
        <w:rPr>
          <w:rFonts w:ascii="HG丸ｺﾞｼｯｸM-PRO" w:eastAsia="HG丸ｺﾞｼｯｸM-PRO" w:hAnsi="HG丸ｺﾞｼｯｸM-PRO" w:cs="Times New Roman"/>
          <w:sz w:val="28"/>
          <w:szCs w:val="28"/>
        </w:rPr>
      </w:pPr>
    </w:p>
    <w:p w14:paraId="361B43A2" w14:textId="3B19C1D1" w:rsidR="00B52C60" w:rsidRDefault="00B52C60" w:rsidP="00F250DD">
      <w:pPr>
        <w:rPr>
          <w:rFonts w:ascii="HG丸ｺﾞｼｯｸM-PRO" w:eastAsia="HG丸ｺﾞｼｯｸM-PRO" w:hAnsi="HG丸ｺﾞｼｯｸM-PRO" w:cs="Times New Roman"/>
          <w:sz w:val="28"/>
          <w:szCs w:val="28"/>
        </w:rPr>
      </w:pPr>
    </w:p>
    <w:p w14:paraId="35F2079F" w14:textId="77777777" w:rsidR="00B52C60" w:rsidRDefault="00B52C60" w:rsidP="00B52C60">
      <w:pPr>
        <w:rPr>
          <w:rFonts w:ascii="ＭＳ 明朝" w:eastAsia="ＭＳ 明朝" w:hAnsi="ＭＳ 明朝"/>
          <w:color w:val="FF0000"/>
          <w:sz w:val="22"/>
        </w:rPr>
      </w:pPr>
    </w:p>
    <w:p w14:paraId="4A122A92" w14:textId="77777777" w:rsidR="00B52C60" w:rsidRDefault="00B52C60" w:rsidP="00B52C60">
      <w:pPr>
        <w:rPr>
          <w:rFonts w:ascii="ＭＳ 明朝" w:eastAsia="ＭＳ 明朝" w:hAnsi="ＭＳ 明朝"/>
          <w:color w:val="FF0000"/>
          <w:sz w:val="22"/>
        </w:rPr>
      </w:pPr>
    </w:p>
    <w:bookmarkEnd w:id="0"/>
    <w:p w14:paraId="662D3668" w14:textId="51651733" w:rsidR="00B52C60" w:rsidRPr="0083595C" w:rsidRDefault="00B52C60" w:rsidP="00F250DD">
      <w:pPr>
        <w:rPr>
          <w:rFonts w:ascii="HG丸ｺﾞｼｯｸM-PRO" w:eastAsia="HG丸ｺﾞｼｯｸM-PRO" w:hAnsi="HG丸ｺﾞｼｯｸM-PRO" w:cs="Times New Roman"/>
          <w:sz w:val="28"/>
          <w:szCs w:val="28"/>
        </w:rPr>
      </w:pPr>
    </w:p>
    <w:sectPr w:rsidR="00B52C60" w:rsidRPr="0083595C" w:rsidSect="00873B39">
      <w:headerReference w:type="even" r:id="rId8"/>
      <w:headerReference w:type="default" r:id="rId9"/>
      <w:footerReference w:type="even" r:id="rId10"/>
      <w:footerReference w:type="default" r:id="rId11"/>
      <w:headerReference w:type="first" r:id="rId12"/>
      <w:footerReference w:type="first" r:id="rId13"/>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EEF0" w14:textId="77777777" w:rsidR="00793E5A" w:rsidRDefault="00793E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3EA" w14:textId="77777777" w:rsidR="00793E5A" w:rsidRDefault="00793E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E1DA" w14:textId="77777777" w:rsidR="00793E5A" w:rsidRDefault="00793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6816" w14:textId="77777777" w:rsidR="00793E5A" w:rsidRDefault="00793E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C3A38AF"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93E5A">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5634795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B872DC">
            <w:rPr>
              <w:rFonts w:ascii="メイリオ" w:eastAsia="メイリオ" w:hAnsi="メイリオ" w:hint="eastAsia"/>
              <w:b/>
              <w:bCs/>
              <w:caps/>
              <w:color w:val="FFFFFF" w:themeColor="background1"/>
              <w:sz w:val="24"/>
              <w:szCs w:val="28"/>
            </w:rPr>
            <w:t>１５</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CEEC" w14:textId="77777777" w:rsidR="00793E5A" w:rsidRDefault="00793E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1758"/>
    <w:rsid w:val="00026320"/>
    <w:rsid w:val="000A28C7"/>
    <w:rsid w:val="001A32F2"/>
    <w:rsid w:val="001A3CEA"/>
    <w:rsid w:val="001B33AD"/>
    <w:rsid w:val="001E270F"/>
    <w:rsid w:val="002066F2"/>
    <w:rsid w:val="002132DB"/>
    <w:rsid w:val="00230723"/>
    <w:rsid w:val="002738C9"/>
    <w:rsid w:val="002C3EBE"/>
    <w:rsid w:val="00355285"/>
    <w:rsid w:val="00356F56"/>
    <w:rsid w:val="003F1408"/>
    <w:rsid w:val="00433C6D"/>
    <w:rsid w:val="00443881"/>
    <w:rsid w:val="00450601"/>
    <w:rsid w:val="004D1485"/>
    <w:rsid w:val="004E1DB1"/>
    <w:rsid w:val="00515FFE"/>
    <w:rsid w:val="00574D31"/>
    <w:rsid w:val="005856BE"/>
    <w:rsid w:val="005C3772"/>
    <w:rsid w:val="005D0DAF"/>
    <w:rsid w:val="005F3930"/>
    <w:rsid w:val="00623F0A"/>
    <w:rsid w:val="00646D0E"/>
    <w:rsid w:val="00672990"/>
    <w:rsid w:val="006B643B"/>
    <w:rsid w:val="006F4FC0"/>
    <w:rsid w:val="00793E5A"/>
    <w:rsid w:val="007B4ECA"/>
    <w:rsid w:val="0083595C"/>
    <w:rsid w:val="00843F73"/>
    <w:rsid w:val="00873B39"/>
    <w:rsid w:val="008931D9"/>
    <w:rsid w:val="008E163A"/>
    <w:rsid w:val="008F566F"/>
    <w:rsid w:val="009D03F1"/>
    <w:rsid w:val="009D3422"/>
    <w:rsid w:val="00AB4E5A"/>
    <w:rsid w:val="00AC1396"/>
    <w:rsid w:val="00AD1D6C"/>
    <w:rsid w:val="00B225B0"/>
    <w:rsid w:val="00B52C60"/>
    <w:rsid w:val="00B659D4"/>
    <w:rsid w:val="00B872DC"/>
    <w:rsid w:val="00BF746C"/>
    <w:rsid w:val="00C0402C"/>
    <w:rsid w:val="00C7226D"/>
    <w:rsid w:val="00CC1B33"/>
    <w:rsid w:val="00CD3CBD"/>
    <w:rsid w:val="00CF70EE"/>
    <w:rsid w:val="00D13F0A"/>
    <w:rsid w:val="00D60185"/>
    <w:rsid w:val="00D64E2B"/>
    <w:rsid w:val="00DA1F1F"/>
    <w:rsid w:val="00DC2C65"/>
    <w:rsid w:val="00E276FC"/>
    <w:rsid w:val="00E83876"/>
    <w:rsid w:val="00EB179F"/>
    <w:rsid w:val="00F250DD"/>
    <w:rsid w:val="00F702D1"/>
    <w:rsid w:val="00FB66F0"/>
    <w:rsid w:val="00FD473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872DC"/>
    <w:pPr>
      <w:widowControl/>
      <w:spacing w:line="0" w:lineRule="atLeast"/>
      <w:ind w:leftChars="400" w:left="840"/>
    </w:pPr>
    <w:rPr>
      <w:rFonts w:ascii="Century" w:eastAsia="ＭＳ 明朝" w:hAnsi="Century" w:cs="Times New Roman"/>
    </w:rPr>
  </w:style>
  <w:style w:type="table" w:customStyle="1" w:styleId="60">
    <w:name w:val="表 (格子)6"/>
    <w:basedOn w:val="a1"/>
    <w:next w:val="a9"/>
    <w:uiPriority w:val="59"/>
    <w:rsid w:val="00B8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B122-332C-48F5-8EDD-498882E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19</cp:revision>
  <cp:lastPrinted>2019-11-29T06:36:00Z</cp:lastPrinted>
  <dcterms:created xsi:type="dcterms:W3CDTF">2020-01-15T07:37:00Z</dcterms:created>
  <dcterms:modified xsi:type="dcterms:W3CDTF">2022-03-29T06:41:00Z</dcterms:modified>
</cp:coreProperties>
</file>